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75" w:type="dxa"/>
        <w:jc w:val="center"/>
        <w:tblCellMar>
          <w:top w:w="15" w:type="dxa"/>
          <w:left w:w="15" w:type="dxa"/>
          <w:bottom w:w="15" w:type="dxa"/>
          <w:right w:w="15" w:type="dxa"/>
        </w:tblCellMar>
        <w:tblLook w:val="04A0"/>
      </w:tblPr>
      <w:tblGrid>
        <w:gridCol w:w="4155"/>
        <w:gridCol w:w="5820"/>
      </w:tblGrid>
      <w:tr w:rsidR="00993C43" w:rsidRPr="00993C43" w:rsidTr="00A41F8E">
        <w:trPr>
          <w:jc w:val="center"/>
        </w:trPr>
        <w:tc>
          <w:tcPr>
            <w:tcW w:w="4155" w:type="dxa"/>
            <w:vAlign w:val="center"/>
            <w:hideMark/>
          </w:tcPr>
          <w:p w:rsidR="00A41F8E" w:rsidRDefault="003E4F64" w:rsidP="00A41F8E">
            <w:pPr>
              <w:spacing w:after="0" w:line="240" w:lineRule="auto"/>
              <w:jc w:val="center"/>
              <w:rPr>
                <w:rFonts w:eastAsia="Times New Roman" w:cs="Times New Roman"/>
                <w:bCs/>
                <w:color w:val="444444"/>
                <w:sz w:val="24"/>
                <w:szCs w:val="24"/>
              </w:rPr>
            </w:pPr>
            <w:r>
              <w:rPr>
                <w:rFonts w:eastAsia="Times New Roman" w:cs="Times New Roman"/>
                <w:bCs/>
                <w:noProof/>
                <w:color w:val="444444"/>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57.7pt;margin-top:29.2pt;width:82.5pt;height:0;z-index:251658240" o:connectortype="straight"/>
              </w:pict>
            </w:r>
            <w:r w:rsidR="00160E9A">
              <w:rPr>
                <w:rFonts w:eastAsia="Times New Roman" w:cs="Times New Roman"/>
                <w:bCs/>
                <w:color w:val="444444"/>
                <w:sz w:val="24"/>
                <w:szCs w:val="24"/>
              </w:rPr>
              <w:t>ỦY BAN NHÂN DÂN</w:t>
            </w:r>
            <w:r w:rsidR="00993C43" w:rsidRPr="00A41F8E">
              <w:rPr>
                <w:rFonts w:eastAsia="Times New Roman" w:cs="Times New Roman"/>
                <w:bCs/>
                <w:color w:val="444444"/>
                <w:sz w:val="24"/>
                <w:szCs w:val="24"/>
              </w:rPr>
              <w:t xml:space="preserve"> YÊN MỸ</w:t>
            </w:r>
            <w:r w:rsidR="00993C43" w:rsidRPr="00A41F8E">
              <w:rPr>
                <w:rFonts w:eastAsia="Times New Roman" w:cs="Times New Roman"/>
                <w:bCs/>
                <w:color w:val="444444"/>
                <w:sz w:val="24"/>
                <w:szCs w:val="24"/>
              </w:rPr>
              <w:br/>
              <w:t> </w:t>
            </w:r>
            <w:r w:rsidR="009F4424" w:rsidRPr="00A41F8E">
              <w:rPr>
                <w:rFonts w:eastAsia="Times New Roman" w:cs="Times New Roman"/>
                <w:b/>
                <w:bCs/>
                <w:color w:val="444444"/>
                <w:sz w:val="24"/>
                <w:szCs w:val="24"/>
              </w:rPr>
              <w:t>TRƯỜNG THCS NGHĨA</w:t>
            </w:r>
            <w:r w:rsidR="00993C43" w:rsidRPr="00A41F8E">
              <w:rPr>
                <w:rFonts w:eastAsia="Times New Roman" w:cs="Times New Roman"/>
                <w:b/>
                <w:bCs/>
                <w:color w:val="444444"/>
                <w:sz w:val="24"/>
                <w:szCs w:val="24"/>
              </w:rPr>
              <w:t xml:space="preserve"> H</w:t>
            </w:r>
            <w:r w:rsidR="009F4424" w:rsidRPr="00A41F8E">
              <w:rPr>
                <w:rFonts w:eastAsia="Times New Roman" w:cs="Times New Roman"/>
                <w:b/>
                <w:bCs/>
                <w:color w:val="444444"/>
                <w:sz w:val="24"/>
                <w:szCs w:val="24"/>
              </w:rPr>
              <w:t>IỆP</w:t>
            </w:r>
            <w:r w:rsidR="00993C43" w:rsidRPr="00A41F8E">
              <w:rPr>
                <w:rFonts w:eastAsia="Times New Roman" w:cs="Times New Roman"/>
                <w:b/>
                <w:bCs/>
                <w:color w:val="444444"/>
                <w:sz w:val="24"/>
                <w:szCs w:val="24"/>
              </w:rPr>
              <w:t xml:space="preserve">  </w:t>
            </w:r>
            <w:r w:rsidR="00993C43" w:rsidRPr="00A41F8E">
              <w:rPr>
                <w:rFonts w:eastAsia="Times New Roman" w:cs="Times New Roman"/>
                <w:b/>
                <w:bCs/>
                <w:color w:val="444444"/>
                <w:sz w:val="24"/>
                <w:szCs w:val="24"/>
              </w:rPr>
              <w:br/>
            </w:r>
            <w:r w:rsidR="00993C43" w:rsidRPr="00A41F8E">
              <w:rPr>
                <w:rFonts w:eastAsia="Times New Roman" w:cs="Times New Roman"/>
                <w:bCs/>
                <w:color w:val="444444"/>
                <w:sz w:val="24"/>
                <w:szCs w:val="24"/>
              </w:rPr>
              <w:t> </w:t>
            </w:r>
          </w:p>
          <w:p w:rsidR="00993C43" w:rsidRPr="00993C43" w:rsidRDefault="00993C43" w:rsidP="001B3402">
            <w:pPr>
              <w:spacing w:after="0" w:line="240" w:lineRule="auto"/>
              <w:jc w:val="center"/>
              <w:rPr>
                <w:rFonts w:ascii="Arial" w:eastAsia="Times New Roman" w:hAnsi="Arial" w:cs="Arial"/>
                <w:color w:val="444444"/>
                <w:sz w:val="18"/>
                <w:szCs w:val="18"/>
              </w:rPr>
            </w:pPr>
            <w:r w:rsidRPr="00A41F8E">
              <w:rPr>
                <w:rFonts w:eastAsia="Times New Roman" w:cs="Times New Roman"/>
                <w:bCs/>
                <w:color w:val="444444"/>
                <w:sz w:val="24"/>
                <w:szCs w:val="24"/>
              </w:rPr>
              <w:t>Số</w:t>
            </w:r>
            <w:r w:rsidR="00A41F8E">
              <w:rPr>
                <w:rFonts w:eastAsia="Times New Roman" w:cs="Times New Roman"/>
                <w:bCs/>
                <w:color w:val="444444"/>
                <w:sz w:val="24"/>
                <w:szCs w:val="24"/>
              </w:rPr>
              <w:t>:</w:t>
            </w:r>
            <w:r w:rsidR="000B5BA8">
              <w:rPr>
                <w:rFonts w:eastAsia="Times New Roman" w:cs="Times New Roman"/>
                <w:bCs/>
                <w:color w:val="444444"/>
                <w:sz w:val="24"/>
                <w:szCs w:val="24"/>
              </w:rPr>
              <w:t xml:space="preserve"> 78b</w:t>
            </w:r>
            <w:r w:rsidRPr="00A41F8E">
              <w:rPr>
                <w:rFonts w:eastAsia="Times New Roman" w:cs="Times New Roman"/>
                <w:bCs/>
                <w:color w:val="444444"/>
                <w:sz w:val="24"/>
                <w:szCs w:val="24"/>
              </w:rPr>
              <w:t xml:space="preserve"> </w:t>
            </w:r>
            <w:r w:rsidR="00841610">
              <w:rPr>
                <w:rFonts w:eastAsia="Times New Roman" w:cs="Times New Roman"/>
                <w:bCs/>
                <w:color w:val="444444"/>
                <w:sz w:val="24"/>
                <w:szCs w:val="24"/>
              </w:rPr>
              <w:t>/KH-</w:t>
            </w:r>
            <w:r w:rsidRPr="00A41F8E">
              <w:rPr>
                <w:rFonts w:eastAsia="Times New Roman" w:cs="Times New Roman"/>
                <w:bCs/>
                <w:color w:val="444444"/>
                <w:sz w:val="24"/>
                <w:szCs w:val="24"/>
              </w:rPr>
              <w:t>THCS</w:t>
            </w:r>
            <w:r w:rsidR="00A41F8E">
              <w:rPr>
                <w:rFonts w:eastAsia="Times New Roman" w:cs="Times New Roman"/>
                <w:bCs/>
                <w:color w:val="444444"/>
                <w:sz w:val="24"/>
                <w:szCs w:val="24"/>
              </w:rPr>
              <w:t>N</w:t>
            </w:r>
            <w:r w:rsidRPr="00A41F8E">
              <w:rPr>
                <w:rFonts w:eastAsia="Times New Roman" w:cs="Times New Roman"/>
                <w:bCs/>
                <w:color w:val="444444"/>
                <w:sz w:val="24"/>
                <w:szCs w:val="24"/>
              </w:rPr>
              <w:t>H</w:t>
            </w:r>
          </w:p>
        </w:tc>
        <w:tc>
          <w:tcPr>
            <w:tcW w:w="5820" w:type="dxa"/>
            <w:vAlign w:val="center"/>
            <w:hideMark/>
          </w:tcPr>
          <w:p w:rsidR="00993C43" w:rsidRPr="00993C43" w:rsidRDefault="003E4F64" w:rsidP="00A41F8E">
            <w:pPr>
              <w:spacing w:before="360" w:after="0" w:line="240" w:lineRule="auto"/>
              <w:rPr>
                <w:rFonts w:ascii="Arial" w:eastAsia="Times New Roman" w:hAnsi="Arial" w:cs="Arial"/>
                <w:color w:val="444444"/>
                <w:sz w:val="18"/>
                <w:szCs w:val="18"/>
              </w:rPr>
            </w:pPr>
            <w:r w:rsidRPr="003E4F64">
              <w:rPr>
                <w:rFonts w:eastAsia="Times New Roman" w:cs="Times New Roman"/>
                <w:b/>
                <w:bCs/>
                <w:noProof/>
                <w:color w:val="444444"/>
                <w:sz w:val="24"/>
                <w:szCs w:val="24"/>
              </w:rPr>
              <w:pict>
                <v:shape id="_x0000_s1029" type="#_x0000_t32" style="position:absolute;margin-left:73.25pt;margin-top:47.4pt;width:149.25pt;height:0;z-index:251659264;mso-position-horizontal-relative:text;mso-position-vertical-relative:text" o:connectortype="straight"/>
              </w:pict>
            </w:r>
            <w:r w:rsidR="00993C43" w:rsidRPr="00993C43">
              <w:rPr>
                <w:rFonts w:eastAsia="Times New Roman" w:cs="Times New Roman"/>
                <w:b/>
                <w:bCs/>
                <w:color w:val="444444"/>
                <w:sz w:val="24"/>
                <w:szCs w:val="24"/>
              </w:rPr>
              <w:t> </w:t>
            </w:r>
            <w:r w:rsidR="00993C43">
              <w:rPr>
                <w:rFonts w:eastAsia="Times New Roman" w:cs="Times New Roman"/>
                <w:b/>
                <w:bCs/>
                <w:color w:val="444444"/>
                <w:sz w:val="24"/>
                <w:szCs w:val="24"/>
              </w:rPr>
              <w:t xml:space="preserve">  </w:t>
            </w:r>
            <w:r w:rsidR="00993C43" w:rsidRPr="00993C43">
              <w:rPr>
                <w:rFonts w:eastAsia="Times New Roman" w:cs="Times New Roman"/>
                <w:b/>
                <w:bCs/>
                <w:color w:val="444444"/>
                <w:sz w:val="24"/>
                <w:szCs w:val="24"/>
              </w:rPr>
              <w:t xml:space="preserve"> </w:t>
            </w:r>
            <w:r w:rsidR="00993C43" w:rsidRPr="00160E9A">
              <w:rPr>
                <w:rFonts w:eastAsia="Times New Roman" w:cs="Times New Roman"/>
                <w:b/>
                <w:bCs/>
                <w:color w:val="444444"/>
                <w:sz w:val="24"/>
                <w:szCs w:val="24"/>
              </w:rPr>
              <w:t>CỘNG HOÀ XÃ HỘI CHỦ NGHĨA VIỆT NAM</w:t>
            </w:r>
            <w:r w:rsidR="00993C43" w:rsidRPr="00160E9A">
              <w:rPr>
                <w:rFonts w:ascii="Arial" w:eastAsia="Times New Roman" w:hAnsi="Arial" w:cs="Arial"/>
                <w:b/>
                <w:color w:val="444444"/>
                <w:sz w:val="18"/>
                <w:szCs w:val="18"/>
              </w:rPr>
              <w:br/>
            </w:r>
            <w:r w:rsidR="00993C43" w:rsidRPr="001075EC">
              <w:rPr>
                <w:rFonts w:eastAsia="Times New Roman" w:cs="Times New Roman"/>
                <w:color w:val="444444"/>
                <w:sz w:val="24"/>
                <w:szCs w:val="24"/>
              </w:rPr>
              <w:t>      </w:t>
            </w:r>
            <w:r w:rsidR="00993C43" w:rsidRPr="001075EC">
              <w:rPr>
                <w:rFonts w:eastAsia="Times New Roman" w:cs="Times New Roman"/>
                <w:b/>
                <w:bCs/>
                <w:color w:val="444444"/>
                <w:sz w:val="24"/>
                <w:szCs w:val="24"/>
              </w:rPr>
              <w:t>                  Độc lập – Tự do – Hạnh phúc</w:t>
            </w:r>
            <w:r w:rsidR="00993C43" w:rsidRPr="001075EC">
              <w:rPr>
                <w:rFonts w:ascii="Arial" w:eastAsia="Times New Roman" w:hAnsi="Arial" w:cs="Arial"/>
                <w:color w:val="444444"/>
                <w:sz w:val="18"/>
                <w:szCs w:val="18"/>
              </w:rPr>
              <w:br/>
            </w:r>
            <w:r w:rsidR="00993C43" w:rsidRPr="00993C43">
              <w:rPr>
                <w:rFonts w:eastAsia="Times New Roman" w:cs="Times New Roman"/>
                <w:color w:val="444444"/>
                <w:sz w:val="24"/>
                <w:szCs w:val="24"/>
              </w:rPr>
              <w:t> </w:t>
            </w:r>
            <w:r w:rsidR="00993C43" w:rsidRPr="00993C43">
              <w:rPr>
                <w:rFonts w:ascii="Arial" w:eastAsia="Times New Roman" w:hAnsi="Arial" w:cs="Arial"/>
                <w:color w:val="444444"/>
                <w:sz w:val="18"/>
                <w:szCs w:val="18"/>
              </w:rPr>
              <w:br/>
            </w:r>
            <w:r w:rsidR="00993C43">
              <w:rPr>
                <w:rFonts w:eastAsia="Times New Roman" w:cs="Times New Roman"/>
                <w:color w:val="444444"/>
                <w:sz w:val="24"/>
                <w:szCs w:val="24"/>
              </w:rPr>
              <w:t>               </w:t>
            </w:r>
            <w:r w:rsidR="00993C43" w:rsidRPr="00993C43">
              <w:rPr>
                <w:rFonts w:eastAsia="Times New Roman" w:cs="Times New Roman"/>
                <w:color w:val="444444"/>
                <w:sz w:val="24"/>
                <w:szCs w:val="24"/>
              </w:rPr>
              <w:t xml:space="preserve"> </w:t>
            </w:r>
            <w:r w:rsidR="00993C43" w:rsidRPr="00993C43">
              <w:rPr>
                <w:rFonts w:eastAsia="Times New Roman" w:cs="Times New Roman"/>
                <w:i/>
                <w:color w:val="444444"/>
                <w:szCs w:val="24"/>
              </w:rPr>
              <w:t>Nghĩa Hiệp</w:t>
            </w:r>
            <w:r w:rsidR="00160E9A">
              <w:rPr>
                <w:rFonts w:eastAsia="Times New Roman" w:cs="Times New Roman"/>
                <w:iCs/>
                <w:color w:val="444444"/>
                <w:szCs w:val="24"/>
              </w:rPr>
              <w:t xml:space="preserve">, ngày  </w:t>
            </w:r>
            <w:r w:rsidR="00D86F2E">
              <w:rPr>
                <w:rFonts w:eastAsia="Times New Roman" w:cs="Times New Roman"/>
                <w:iCs/>
                <w:color w:val="444444"/>
                <w:szCs w:val="24"/>
              </w:rPr>
              <w:t>03</w:t>
            </w:r>
            <w:r w:rsidR="00160E9A">
              <w:rPr>
                <w:rFonts w:eastAsia="Times New Roman" w:cs="Times New Roman"/>
                <w:iCs/>
                <w:color w:val="444444"/>
                <w:szCs w:val="24"/>
              </w:rPr>
              <w:t xml:space="preserve"> </w:t>
            </w:r>
            <w:r w:rsidR="00993C43" w:rsidRPr="00993C43">
              <w:rPr>
                <w:rFonts w:eastAsia="Times New Roman" w:cs="Times New Roman"/>
                <w:iCs/>
                <w:color w:val="444444"/>
                <w:szCs w:val="24"/>
              </w:rPr>
              <w:t> tháng 10 năm  201</w:t>
            </w:r>
            <w:r w:rsidR="00160E9A">
              <w:rPr>
                <w:rFonts w:eastAsia="Times New Roman" w:cs="Times New Roman"/>
                <w:iCs/>
                <w:color w:val="444444"/>
                <w:szCs w:val="24"/>
              </w:rPr>
              <w:t>8</w:t>
            </w:r>
            <w:r w:rsidR="00993C43" w:rsidRPr="00993C43">
              <w:rPr>
                <w:rFonts w:ascii="Arial" w:eastAsia="Times New Roman" w:hAnsi="Arial" w:cs="Arial"/>
                <w:color w:val="444444"/>
                <w:sz w:val="20"/>
                <w:szCs w:val="18"/>
              </w:rPr>
              <w:br/>
            </w:r>
            <w:r w:rsidR="00993C43" w:rsidRPr="00993C43">
              <w:rPr>
                <w:rFonts w:eastAsia="Times New Roman" w:cs="Times New Roman"/>
                <w:color w:val="444444"/>
                <w:szCs w:val="24"/>
              </w:rPr>
              <w:t> </w:t>
            </w:r>
          </w:p>
        </w:tc>
      </w:tr>
    </w:tbl>
    <w:p w:rsidR="00A41F8E" w:rsidRPr="00A41F8E" w:rsidRDefault="00993C43" w:rsidP="00A41F8E">
      <w:pPr>
        <w:spacing w:after="0" w:line="240" w:lineRule="auto"/>
        <w:jc w:val="center"/>
        <w:rPr>
          <w:rFonts w:eastAsia="Times New Roman" w:cs="Times New Roman"/>
          <w:b/>
          <w:color w:val="444444"/>
          <w:szCs w:val="28"/>
        </w:rPr>
      </w:pPr>
      <w:r w:rsidRPr="00A41F8E">
        <w:rPr>
          <w:rFonts w:eastAsia="Times New Roman" w:cs="Times New Roman"/>
          <w:b/>
          <w:color w:val="444444"/>
          <w:szCs w:val="28"/>
        </w:rPr>
        <w:t>KẾ HOẠCH</w:t>
      </w:r>
    </w:p>
    <w:p w:rsidR="00A41F8E" w:rsidRPr="00A41F8E" w:rsidRDefault="00A41F8E" w:rsidP="00A41F8E">
      <w:pPr>
        <w:spacing w:after="0" w:line="240" w:lineRule="auto"/>
        <w:jc w:val="center"/>
        <w:rPr>
          <w:rFonts w:eastAsia="Times New Roman" w:cs="Times New Roman"/>
          <w:b/>
          <w:color w:val="444444"/>
          <w:szCs w:val="28"/>
        </w:rPr>
      </w:pPr>
      <w:r w:rsidRPr="00A41F8E">
        <w:rPr>
          <w:rFonts w:eastAsia="Times New Roman" w:cs="Times New Roman"/>
          <w:b/>
          <w:color w:val="444444"/>
          <w:szCs w:val="28"/>
        </w:rPr>
        <w:t>Thực hiện công tác phổ biến, giáo dục pháp luật</w:t>
      </w:r>
    </w:p>
    <w:p w:rsidR="00993C43" w:rsidRPr="00A41F8E" w:rsidRDefault="00160E9A" w:rsidP="00A41F8E">
      <w:pPr>
        <w:spacing w:after="0" w:line="240" w:lineRule="auto"/>
        <w:jc w:val="center"/>
        <w:rPr>
          <w:rFonts w:ascii="Arial" w:eastAsia="Times New Roman" w:hAnsi="Arial" w:cs="Arial"/>
          <w:color w:val="444444"/>
          <w:szCs w:val="28"/>
        </w:rPr>
      </w:pPr>
      <w:r>
        <w:rPr>
          <w:rFonts w:eastAsia="Times New Roman" w:cs="Times New Roman"/>
          <w:b/>
          <w:bCs/>
          <w:color w:val="444444"/>
          <w:szCs w:val="28"/>
        </w:rPr>
        <w:t>Năm học 2018</w:t>
      </w:r>
      <w:r w:rsidR="00A41F8E" w:rsidRPr="00A41F8E">
        <w:rPr>
          <w:rFonts w:eastAsia="Times New Roman" w:cs="Times New Roman"/>
          <w:b/>
          <w:bCs/>
          <w:color w:val="444444"/>
          <w:szCs w:val="28"/>
        </w:rPr>
        <w:t>-201</w:t>
      </w:r>
      <w:r>
        <w:rPr>
          <w:rFonts w:eastAsia="Times New Roman" w:cs="Times New Roman"/>
          <w:b/>
          <w:bCs/>
          <w:color w:val="444444"/>
          <w:szCs w:val="28"/>
        </w:rPr>
        <w:t>9</w:t>
      </w:r>
    </w:p>
    <w:p w:rsidR="00DD0A44" w:rsidRDefault="003E4F64" w:rsidP="00A41F8E">
      <w:pPr>
        <w:spacing w:before="120" w:after="0" w:line="360" w:lineRule="exact"/>
        <w:ind w:firstLine="720"/>
        <w:jc w:val="both"/>
        <w:rPr>
          <w:rFonts w:eastAsia="Times New Roman" w:cs="Times New Roman"/>
          <w:color w:val="444444"/>
          <w:szCs w:val="24"/>
        </w:rPr>
      </w:pPr>
      <w:r>
        <w:rPr>
          <w:rFonts w:eastAsia="Times New Roman" w:cs="Times New Roman"/>
          <w:noProof/>
          <w:color w:val="444444"/>
          <w:szCs w:val="24"/>
        </w:rPr>
        <w:pict>
          <v:shape id="_x0000_s1030" type="#_x0000_t32" style="position:absolute;left:0;text-align:left;margin-left:202.2pt;margin-top:5.9pt;width:66.75pt;height:0;z-index:251660288" o:connectortype="straight"/>
        </w:pict>
      </w:r>
    </w:p>
    <w:p w:rsidR="00160E9A" w:rsidRDefault="00993C43" w:rsidP="00697EB3">
      <w:pPr>
        <w:spacing w:before="120" w:after="0" w:line="380" w:lineRule="exact"/>
        <w:ind w:firstLine="720"/>
        <w:jc w:val="both"/>
        <w:rPr>
          <w:rFonts w:eastAsia="Times New Roman" w:cs="Times New Roman"/>
          <w:color w:val="444444"/>
          <w:szCs w:val="24"/>
        </w:rPr>
      </w:pPr>
      <w:r w:rsidRPr="00993C43">
        <w:rPr>
          <w:rFonts w:eastAsia="Times New Roman" w:cs="Times New Roman"/>
          <w:color w:val="444444"/>
          <w:szCs w:val="24"/>
        </w:rPr>
        <w:t xml:space="preserve">Căn cứ nghị đinh số 55/2011/NĐ-CP ngày 04/7/2011 của Chính phủ quy định chức năng, nhiệm vụ, quyền hạn và tổ chức bộ máy của tổ </w:t>
      </w:r>
      <w:r w:rsidR="00C41D72">
        <w:rPr>
          <w:rFonts w:eastAsia="Times New Roman" w:cs="Times New Roman"/>
          <w:color w:val="444444"/>
          <w:szCs w:val="24"/>
        </w:rPr>
        <w:t xml:space="preserve">chức pháp chế; </w:t>
      </w:r>
    </w:p>
    <w:p w:rsidR="00160E9A" w:rsidRDefault="00160E9A" w:rsidP="00160E9A">
      <w:pPr>
        <w:spacing w:before="120" w:line="360" w:lineRule="exact"/>
        <w:ind w:firstLine="720"/>
        <w:jc w:val="both"/>
        <w:rPr>
          <w:rFonts w:eastAsia="Calibri" w:cs="Times New Roman"/>
        </w:rPr>
      </w:pPr>
      <w:r>
        <w:rPr>
          <w:rFonts w:eastAsia="Calibri" w:cs="Times New Roman"/>
        </w:rPr>
        <w:t>- Chỉ thị số 11/CT- UBND  ngày 28/8/2018 của UBND tỉnh Hưng Yên về nhiệm vụ chủ yếu năm học 2018-2019;</w:t>
      </w:r>
    </w:p>
    <w:p w:rsidR="00160E9A" w:rsidRDefault="00160E9A" w:rsidP="00160E9A">
      <w:pPr>
        <w:spacing w:before="120" w:line="360" w:lineRule="exact"/>
        <w:ind w:firstLine="720"/>
        <w:jc w:val="both"/>
        <w:rPr>
          <w:rFonts w:eastAsia="Calibri" w:cs="Times New Roman"/>
          <w:color w:val="000000"/>
        </w:rPr>
      </w:pPr>
      <w:r>
        <w:rPr>
          <w:rFonts w:eastAsia="Calibri" w:cs="Times New Roman"/>
          <w:bCs/>
          <w:lang w:val="nb-NO"/>
        </w:rPr>
        <w:t xml:space="preserve">- </w:t>
      </w:r>
      <w:r>
        <w:rPr>
          <w:rFonts w:eastAsia="Calibri" w:cs="Times New Roman"/>
          <w:color w:val="000000"/>
        </w:rPr>
        <w:t>Chỉ thị số 02/CT- UBND ngày 06 tháng 09 năm 2018 của UBND huyện Yên Mỹ về việc thực hiện  nhiệm chủ yếu của  ngành Giáo dục và Đào tạo huyện Yên Mỹ năm học 2018-2019;</w:t>
      </w:r>
    </w:p>
    <w:p w:rsidR="00160E9A" w:rsidRPr="00160E9A" w:rsidRDefault="00160E9A" w:rsidP="00160E9A">
      <w:pPr>
        <w:spacing w:before="120" w:line="360" w:lineRule="exact"/>
        <w:ind w:firstLine="720"/>
        <w:jc w:val="both"/>
        <w:rPr>
          <w:color w:val="000000"/>
        </w:rPr>
      </w:pPr>
      <w:r>
        <w:rPr>
          <w:rFonts w:eastAsia="Calibri" w:cs="Times New Roman"/>
          <w:color w:val="000000"/>
        </w:rPr>
        <w:t xml:space="preserve">-  Công văn số 1444 /SGDĐT- </w:t>
      </w:r>
      <w:proofErr w:type="gramStart"/>
      <w:r>
        <w:rPr>
          <w:rFonts w:eastAsia="Calibri" w:cs="Times New Roman"/>
          <w:color w:val="000000"/>
        </w:rPr>
        <w:t>GDTrH  ngày</w:t>
      </w:r>
      <w:proofErr w:type="gramEnd"/>
      <w:r>
        <w:rPr>
          <w:rFonts w:eastAsia="Calibri" w:cs="Times New Roman"/>
          <w:color w:val="000000"/>
        </w:rPr>
        <w:t xml:space="preserve"> 28/8/2018 của Sở Giáo dục Đào tạo Hưng Yên về việc hướng dẫn thực hiện nhiệm vụ giáo dục trung học năm học 2018-2019 đối với giáo dục trung học;</w:t>
      </w:r>
    </w:p>
    <w:p w:rsidR="00A41F8E" w:rsidRDefault="00C41D72" w:rsidP="00697EB3">
      <w:pPr>
        <w:spacing w:before="120" w:after="0" w:line="380" w:lineRule="exact"/>
        <w:ind w:firstLine="720"/>
        <w:jc w:val="both"/>
        <w:rPr>
          <w:rFonts w:eastAsia="Times New Roman" w:cs="Times New Roman"/>
          <w:color w:val="444444"/>
          <w:szCs w:val="24"/>
        </w:rPr>
      </w:pPr>
      <w:r>
        <w:rPr>
          <w:rFonts w:eastAsia="Times New Roman" w:cs="Times New Roman"/>
          <w:color w:val="444444"/>
          <w:szCs w:val="24"/>
        </w:rPr>
        <w:t xml:space="preserve">Trường THCS Nghĩa Hiệp </w:t>
      </w:r>
      <w:r w:rsidR="00993C43" w:rsidRPr="00993C43">
        <w:rPr>
          <w:rFonts w:eastAsia="Times New Roman" w:cs="Times New Roman"/>
          <w:color w:val="444444"/>
          <w:szCs w:val="24"/>
        </w:rPr>
        <w:t xml:space="preserve">xây dựng Kế hoạch thực hiện công tác </w:t>
      </w:r>
      <w:r w:rsidR="00160E9A">
        <w:rPr>
          <w:rFonts w:eastAsia="Times New Roman" w:cs="Times New Roman"/>
          <w:color w:val="444444"/>
          <w:szCs w:val="24"/>
        </w:rPr>
        <w:t>giáo dục pháp luật năm học 2018 – 2019</w:t>
      </w:r>
      <w:r w:rsidR="00993C43" w:rsidRPr="00993C43">
        <w:rPr>
          <w:rFonts w:eastAsia="Times New Roman" w:cs="Times New Roman"/>
          <w:color w:val="444444"/>
          <w:szCs w:val="24"/>
        </w:rPr>
        <w:t xml:space="preserve"> như sau:</w:t>
      </w:r>
    </w:p>
    <w:p w:rsidR="00A41F8E" w:rsidRDefault="00993C43" w:rsidP="00697EB3">
      <w:pPr>
        <w:spacing w:before="120" w:after="0" w:line="380" w:lineRule="exact"/>
        <w:ind w:firstLine="720"/>
        <w:jc w:val="both"/>
        <w:rPr>
          <w:rFonts w:eastAsia="Times New Roman" w:cs="Times New Roman"/>
          <w:b/>
          <w:bCs/>
          <w:color w:val="444444"/>
          <w:szCs w:val="24"/>
        </w:rPr>
      </w:pPr>
      <w:r w:rsidRPr="00774CCE">
        <w:rPr>
          <w:rFonts w:eastAsia="Times New Roman" w:cs="Times New Roman"/>
          <w:b/>
          <w:bCs/>
          <w:color w:val="444444"/>
          <w:szCs w:val="24"/>
        </w:rPr>
        <w:t>I. MỤC ĐÍCH, YÊU CẦU</w:t>
      </w:r>
    </w:p>
    <w:p w:rsidR="00A41F8E" w:rsidRDefault="00993C43" w:rsidP="00697EB3">
      <w:pPr>
        <w:spacing w:before="120" w:after="0" w:line="380" w:lineRule="exact"/>
        <w:ind w:firstLine="720"/>
        <w:jc w:val="both"/>
        <w:rPr>
          <w:rFonts w:eastAsia="Times New Roman" w:cs="Times New Roman"/>
          <w:b/>
          <w:bCs/>
          <w:color w:val="444444"/>
          <w:szCs w:val="24"/>
        </w:rPr>
      </w:pPr>
      <w:r w:rsidRPr="00774CCE">
        <w:rPr>
          <w:rFonts w:eastAsia="Times New Roman" w:cs="Times New Roman"/>
          <w:b/>
          <w:bCs/>
          <w:color w:val="444444"/>
          <w:szCs w:val="24"/>
        </w:rPr>
        <w:t>1. Mục đích</w:t>
      </w:r>
    </w:p>
    <w:p w:rsidR="00A41F8E" w:rsidRDefault="00A41F8E" w:rsidP="00697EB3">
      <w:pPr>
        <w:spacing w:before="120" w:after="0" w:line="380" w:lineRule="exact"/>
        <w:ind w:firstLine="720"/>
        <w:jc w:val="both"/>
        <w:rPr>
          <w:rFonts w:eastAsia="Times New Roman" w:cs="Times New Roman"/>
          <w:color w:val="444444"/>
          <w:szCs w:val="24"/>
        </w:rPr>
      </w:pPr>
      <w:r>
        <w:rPr>
          <w:rFonts w:eastAsia="Times New Roman" w:cs="Times New Roman"/>
          <w:color w:val="444444"/>
          <w:szCs w:val="24"/>
        </w:rPr>
        <w:t xml:space="preserve">- </w:t>
      </w:r>
      <w:r w:rsidR="00993C43" w:rsidRPr="00993C43">
        <w:rPr>
          <w:rFonts w:eastAsia="Times New Roman" w:cs="Times New Roman"/>
          <w:color w:val="444444"/>
          <w:szCs w:val="24"/>
        </w:rPr>
        <w:t>Từng bước nâng cao chất lượng công tác pháp chế theo quy định tại Nghị định số 55/2011/NĐ-CP ngày 04/7/2011 của Chính phủ; giúp cho toàn thể cán bộ, giáo viên nhân viên và</w:t>
      </w:r>
      <w:r w:rsidR="00926E7C">
        <w:rPr>
          <w:rFonts w:eastAsia="Times New Roman" w:cs="Times New Roman"/>
          <w:color w:val="444444"/>
          <w:szCs w:val="24"/>
        </w:rPr>
        <w:t xml:space="preserve"> học sinh trường THCS Nghĩa Hiệp</w:t>
      </w:r>
      <w:r w:rsidR="00993C43" w:rsidRPr="00993C43">
        <w:rPr>
          <w:rFonts w:eastAsia="Times New Roman" w:cs="Times New Roman"/>
          <w:color w:val="444444"/>
          <w:szCs w:val="24"/>
        </w:rPr>
        <w:t xml:space="preserve"> nhận thức sâu sắc về vai trò và tầm quan trọng của công tác pháp chế trong hoạt động của trường, của mỗi cá nhân trong thực hiện nhiệm vụ được giao.</w:t>
      </w:r>
    </w:p>
    <w:p w:rsidR="00A41F8E" w:rsidRDefault="00A41F8E" w:rsidP="00697EB3">
      <w:pPr>
        <w:spacing w:before="120" w:after="0" w:line="380" w:lineRule="exact"/>
        <w:ind w:firstLine="720"/>
        <w:jc w:val="both"/>
        <w:rPr>
          <w:rFonts w:eastAsia="Times New Roman" w:cs="Times New Roman"/>
          <w:color w:val="444444"/>
          <w:szCs w:val="24"/>
        </w:rPr>
      </w:pPr>
      <w:r>
        <w:rPr>
          <w:rFonts w:eastAsia="Times New Roman" w:cs="Times New Roman"/>
          <w:color w:val="444444"/>
          <w:szCs w:val="24"/>
        </w:rPr>
        <w:t xml:space="preserve">- </w:t>
      </w:r>
      <w:r w:rsidR="00993C43" w:rsidRPr="00993C43">
        <w:rPr>
          <w:rFonts w:eastAsia="Times New Roman" w:cs="Times New Roman"/>
          <w:color w:val="444444"/>
          <w:szCs w:val="24"/>
        </w:rPr>
        <w:t>Đẩy mạnh công tác tuyên truyền, phổ biến giáo dục pháp luật nâng cao nhận thức của cán bộ, giáo viên nhân viên và học sinh trong toàn trường về việc chấp hành pháp luật, sử dụng pháp luật làm công cụ, phương tiện bảo vệ quyền và lợi ích hợp pháp của mình, góp phần xây dựng môi trường giáo dục ổn định, giữ vững an ninh chính trị, trật tự an toàn xã hội trên địa bàn.</w:t>
      </w:r>
    </w:p>
    <w:p w:rsidR="007A1E46" w:rsidRDefault="007A1E46" w:rsidP="00697EB3">
      <w:pPr>
        <w:spacing w:before="120" w:after="0" w:line="380" w:lineRule="exact"/>
        <w:ind w:firstLine="720"/>
        <w:jc w:val="both"/>
        <w:rPr>
          <w:rFonts w:eastAsia="Times New Roman" w:cs="Times New Roman"/>
          <w:b/>
          <w:bCs/>
          <w:color w:val="444444"/>
          <w:szCs w:val="24"/>
        </w:rPr>
      </w:pPr>
    </w:p>
    <w:p w:rsidR="00A41F8E" w:rsidRDefault="00993C43" w:rsidP="00697EB3">
      <w:pPr>
        <w:spacing w:before="120" w:after="0" w:line="380" w:lineRule="exact"/>
        <w:ind w:firstLine="720"/>
        <w:jc w:val="both"/>
        <w:rPr>
          <w:rFonts w:eastAsia="Times New Roman" w:cs="Times New Roman"/>
          <w:b/>
          <w:bCs/>
          <w:color w:val="444444"/>
          <w:szCs w:val="24"/>
        </w:rPr>
      </w:pPr>
      <w:r w:rsidRPr="00774CCE">
        <w:rPr>
          <w:rFonts w:eastAsia="Times New Roman" w:cs="Times New Roman"/>
          <w:b/>
          <w:bCs/>
          <w:color w:val="444444"/>
          <w:szCs w:val="24"/>
        </w:rPr>
        <w:lastRenderedPageBreak/>
        <w:t>2. Yêu cầu</w:t>
      </w:r>
    </w:p>
    <w:p w:rsidR="00A41F8E" w:rsidRDefault="00A41F8E" w:rsidP="00697EB3">
      <w:pPr>
        <w:spacing w:before="120" w:after="0" w:line="380" w:lineRule="exact"/>
        <w:ind w:firstLine="720"/>
        <w:jc w:val="both"/>
        <w:rPr>
          <w:rFonts w:eastAsia="Times New Roman" w:cs="Times New Roman"/>
          <w:color w:val="444444"/>
          <w:szCs w:val="24"/>
        </w:rPr>
      </w:pPr>
      <w:r>
        <w:rPr>
          <w:rFonts w:eastAsia="Times New Roman" w:cs="Times New Roman"/>
          <w:color w:val="444444"/>
          <w:szCs w:val="24"/>
        </w:rPr>
        <w:t xml:space="preserve">- </w:t>
      </w:r>
      <w:r w:rsidR="00993C43" w:rsidRPr="00993C43">
        <w:rPr>
          <w:rFonts w:eastAsia="Times New Roman" w:cs="Times New Roman"/>
          <w:color w:val="444444"/>
          <w:szCs w:val="24"/>
        </w:rPr>
        <w:t>Gắn kết chặt chẽ việc thực hiện chương trình, k</w:t>
      </w:r>
      <w:r w:rsidR="00926E7C">
        <w:rPr>
          <w:rFonts w:eastAsia="Times New Roman" w:cs="Times New Roman"/>
          <w:color w:val="444444"/>
          <w:szCs w:val="24"/>
        </w:rPr>
        <w:t>ế hoạch, nhiệm vụ PBGDPL</w:t>
      </w:r>
      <w:r w:rsidR="00993C43" w:rsidRPr="00993C43">
        <w:rPr>
          <w:rFonts w:eastAsia="Times New Roman" w:cs="Times New Roman"/>
          <w:color w:val="444444"/>
          <w:szCs w:val="24"/>
        </w:rPr>
        <w:t xml:space="preserve"> với việc thực hiện nhiệm vụ chuyên môn, nhiệm vụ tuyên truyền phổ biến giáo dục pháp luật (TTPBGDPL) trong trường học.</w:t>
      </w:r>
    </w:p>
    <w:p w:rsidR="00A41F8E" w:rsidRDefault="00A41F8E" w:rsidP="00697EB3">
      <w:pPr>
        <w:spacing w:before="120" w:after="0" w:line="380" w:lineRule="exact"/>
        <w:ind w:firstLine="720"/>
        <w:jc w:val="both"/>
        <w:rPr>
          <w:rFonts w:eastAsia="Times New Roman" w:cs="Times New Roman"/>
          <w:color w:val="444444"/>
          <w:szCs w:val="24"/>
        </w:rPr>
      </w:pPr>
      <w:r>
        <w:rPr>
          <w:rFonts w:eastAsia="Times New Roman" w:cs="Times New Roman"/>
          <w:color w:val="444444"/>
          <w:szCs w:val="24"/>
        </w:rPr>
        <w:t xml:space="preserve">- </w:t>
      </w:r>
      <w:r w:rsidR="00993C43" w:rsidRPr="00993C43">
        <w:rPr>
          <w:rFonts w:eastAsia="Times New Roman" w:cs="Times New Roman"/>
          <w:color w:val="444444"/>
          <w:szCs w:val="24"/>
        </w:rPr>
        <w:t>Tiếp tục kiện toàn tổ chức và biên chế, phối hợp với các cơ quan, đơn vị liên quan tổ chức bồi d</w:t>
      </w:r>
      <w:r w:rsidR="00993C43" w:rsidRPr="00993C43">
        <w:rPr>
          <w:rFonts w:eastAsia="Times New Roman" w:cs="Times New Roman"/>
          <w:color w:val="444444"/>
          <w:szCs w:val="24"/>
        </w:rPr>
        <w:softHyphen/>
        <w:t>ưỡng kiến thức pháp luật và kỹ năng công tác pháp chế nhằm nâng cao chất l</w:t>
      </w:r>
      <w:r w:rsidR="00993C43" w:rsidRPr="00993C43">
        <w:rPr>
          <w:rFonts w:eastAsia="Times New Roman" w:cs="Times New Roman"/>
          <w:color w:val="444444"/>
          <w:szCs w:val="24"/>
        </w:rPr>
        <w:softHyphen/>
        <w:t xml:space="preserve">ượng và chuyên môn nghiệp vụ của đội </w:t>
      </w:r>
      <w:proofErr w:type="gramStart"/>
      <w:r w:rsidR="00993C43" w:rsidRPr="00993C43">
        <w:rPr>
          <w:rFonts w:eastAsia="Times New Roman" w:cs="Times New Roman"/>
          <w:color w:val="444444"/>
          <w:szCs w:val="24"/>
        </w:rPr>
        <w:t>ngũ</w:t>
      </w:r>
      <w:proofErr w:type="gramEnd"/>
      <w:r w:rsidR="00993C43" w:rsidRPr="00993C43">
        <w:rPr>
          <w:rFonts w:eastAsia="Times New Roman" w:cs="Times New Roman"/>
          <w:color w:val="444444"/>
          <w:szCs w:val="24"/>
        </w:rPr>
        <w:t xml:space="preserve"> cán bộ làm công tác pháp chế tại các đơn vị. </w:t>
      </w:r>
      <w:proofErr w:type="gramStart"/>
      <w:r w:rsidR="00993C43" w:rsidRPr="00993C43">
        <w:rPr>
          <w:rFonts w:eastAsia="Times New Roman" w:cs="Times New Roman"/>
          <w:color w:val="444444"/>
          <w:szCs w:val="24"/>
        </w:rPr>
        <w:t>Nâng cao trách nhiệm của cán bộ phụ trách công tác pháp chế, bảo đảm triển khai thực hiện nhiệm vụ pháp chế tại trường.</w:t>
      </w:r>
      <w:proofErr w:type="gramEnd"/>
    </w:p>
    <w:p w:rsidR="00A41F8E" w:rsidRDefault="00A41F8E" w:rsidP="00697EB3">
      <w:pPr>
        <w:spacing w:before="120" w:after="0" w:line="380" w:lineRule="exact"/>
        <w:ind w:firstLine="720"/>
        <w:jc w:val="both"/>
        <w:rPr>
          <w:rFonts w:eastAsia="Times New Roman" w:cs="Times New Roman"/>
          <w:color w:val="444444"/>
          <w:szCs w:val="24"/>
        </w:rPr>
      </w:pPr>
      <w:r>
        <w:rPr>
          <w:rFonts w:eastAsia="Times New Roman" w:cs="Times New Roman"/>
          <w:color w:val="444444"/>
          <w:szCs w:val="24"/>
        </w:rPr>
        <w:t xml:space="preserve">- </w:t>
      </w:r>
      <w:r w:rsidR="00993C43" w:rsidRPr="00993C43">
        <w:rPr>
          <w:rFonts w:eastAsia="Times New Roman" w:cs="Times New Roman"/>
          <w:color w:val="444444"/>
          <w:szCs w:val="24"/>
        </w:rPr>
        <w:t>Tuyên truyền, phổ biến kịp thời các quy định pháp luật gắn với yêu cầu nhiệm vụ chính trị của ngành, của tỉnh và các quy định pháp luật gắn với quyền, nghĩa vụ của cán bộ, giáo viên, nhân viên (CBGVNV) và học sinh trên địa bàn, lựa chọn hình thức, nội dung, biện pháp phổ biến, tuyên truyền phù hợp với từng nhóm đối tượng, trong đó quan tâm ưu tiên đối với các đối tượng là phụ huynh, học sinh.</w:t>
      </w:r>
    </w:p>
    <w:p w:rsidR="00A41F8E" w:rsidRDefault="00A41F8E" w:rsidP="00697EB3">
      <w:pPr>
        <w:spacing w:before="120" w:after="0" w:line="380" w:lineRule="exact"/>
        <w:ind w:firstLine="720"/>
        <w:jc w:val="both"/>
        <w:rPr>
          <w:rFonts w:eastAsia="Times New Roman" w:cs="Times New Roman"/>
          <w:color w:val="444444"/>
          <w:szCs w:val="24"/>
        </w:rPr>
      </w:pPr>
      <w:r>
        <w:rPr>
          <w:rFonts w:eastAsia="Times New Roman" w:cs="Times New Roman"/>
          <w:color w:val="444444"/>
          <w:szCs w:val="24"/>
        </w:rPr>
        <w:t xml:space="preserve">- </w:t>
      </w:r>
      <w:r w:rsidR="00993C43" w:rsidRPr="00993C43">
        <w:rPr>
          <w:rFonts w:eastAsia="Times New Roman" w:cs="Times New Roman"/>
          <w:color w:val="444444"/>
          <w:szCs w:val="24"/>
        </w:rPr>
        <w:t xml:space="preserve">Tăng cường công tác pháp chế, đảm bảo nhà trường hoạt động tuân </w:t>
      </w:r>
      <w:proofErr w:type="gramStart"/>
      <w:r w:rsidR="00993C43" w:rsidRPr="00993C43">
        <w:rPr>
          <w:rFonts w:eastAsia="Times New Roman" w:cs="Times New Roman"/>
          <w:color w:val="444444"/>
          <w:szCs w:val="24"/>
        </w:rPr>
        <w:t>theo</w:t>
      </w:r>
      <w:proofErr w:type="gramEnd"/>
      <w:r w:rsidR="00993C43" w:rsidRPr="00993C43">
        <w:rPr>
          <w:rFonts w:eastAsia="Times New Roman" w:cs="Times New Roman"/>
          <w:color w:val="444444"/>
          <w:szCs w:val="24"/>
        </w:rPr>
        <w:t xml:space="preserve"> pháp luật, bảo vệ quyền và lợi ích hợp pháp của của cán bộ, nhà giáo, người lao động và người học trong nhà trường.</w:t>
      </w:r>
    </w:p>
    <w:p w:rsidR="00A41F8E" w:rsidRDefault="00993C43" w:rsidP="00697EB3">
      <w:pPr>
        <w:spacing w:before="120" w:after="0" w:line="380" w:lineRule="exact"/>
        <w:ind w:firstLine="720"/>
        <w:jc w:val="both"/>
        <w:rPr>
          <w:rFonts w:eastAsia="Times New Roman" w:cs="Times New Roman"/>
          <w:b/>
          <w:bCs/>
          <w:color w:val="444444"/>
          <w:szCs w:val="24"/>
        </w:rPr>
      </w:pPr>
      <w:r w:rsidRPr="00774CCE">
        <w:rPr>
          <w:rFonts w:eastAsia="Times New Roman" w:cs="Times New Roman"/>
          <w:b/>
          <w:bCs/>
          <w:color w:val="444444"/>
          <w:szCs w:val="24"/>
        </w:rPr>
        <w:t>II. NHIỆM VỤ TRỌNG TÂM</w:t>
      </w:r>
    </w:p>
    <w:p w:rsidR="00A41F8E" w:rsidRDefault="00993C43" w:rsidP="00697EB3">
      <w:pPr>
        <w:spacing w:before="120" w:after="0" w:line="380" w:lineRule="exact"/>
        <w:ind w:firstLine="720"/>
        <w:jc w:val="both"/>
        <w:rPr>
          <w:rFonts w:eastAsia="Times New Roman" w:cs="Times New Roman"/>
          <w:color w:val="444444"/>
          <w:szCs w:val="24"/>
        </w:rPr>
      </w:pPr>
      <w:r w:rsidRPr="00993C43">
        <w:rPr>
          <w:rFonts w:eastAsia="Times New Roman" w:cs="Times New Roman"/>
          <w:color w:val="444444"/>
          <w:szCs w:val="24"/>
        </w:rPr>
        <w:t>1. Tập trung nâng cao chất lượng công tác pháp chế và thực hi</w:t>
      </w:r>
      <w:r w:rsidR="00160E9A">
        <w:rPr>
          <w:rFonts w:eastAsia="Times New Roman" w:cs="Times New Roman"/>
          <w:color w:val="444444"/>
          <w:szCs w:val="24"/>
        </w:rPr>
        <w:t>ện tốt các nhiệm vụ năm học 2018 – 2019</w:t>
      </w:r>
      <w:r w:rsidRPr="00993C43">
        <w:rPr>
          <w:rFonts w:eastAsia="Times New Roman" w:cs="Times New Roman"/>
          <w:color w:val="444444"/>
          <w:szCs w:val="24"/>
        </w:rPr>
        <w:t>, kế hoạch công tác phổ biến, giáo dục pháp luật (PBGDPL) ngành Giáo dục và Đào tạo và triển khai tốt “Ngày pháp luật” (ngày 06/11 hàng năm) tại trường.</w:t>
      </w:r>
    </w:p>
    <w:p w:rsidR="00A41F8E" w:rsidRDefault="00993C43" w:rsidP="00697EB3">
      <w:pPr>
        <w:spacing w:before="120" w:after="0" w:line="380" w:lineRule="exact"/>
        <w:ind w:firstLine="720"/>
        <w:jc w:val="both"/>
        <w:rPr>
          <w:rFonts w:eastAsia="Times New Roman" w:cs="Times New Roman"/>
          <w:color w:val="444444"/>
          <w:szCs w:val="24"/>
        </w:rPr>
      </w:pPr>
      <w:r w:rsidRPr="00993C43">
        <w:rPr>
          <w:rFonts w:eastAsia="Times New Roman" w:cs="Times New Roman"/>
          <w:color w:val="444444"/>
          <w:szCs w:val="24"/>
        </w:rPr>
        <w:t>2. Triển khai thực hiện Nghị quyết số 29-NQ/TW ngày 04/11/2013 của Hội nghị lần thứ tám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 (Nghị quyết số 29-NQ/TW); Nghị quyết số 44/NQ-CP ngày 09/6/2014 của Chính phủ Ban hành Chương trình hành động của Chính phủ thực hiện Nghị quyết số 29-NQ/TW (Nghị quyết số 44/NQ-CP); Quyết định số  2653/QĐ-BGDĐT ngày 25/7/2014 của Bộ trưởng Bộ Giáo dục và Đào tạo Ban hành Kế hoạch hành động của ngành giáo dục triển khai Chương trình hành động của Chính phủ thực hiện Nghị quyết số 29-NQ/T</w:t>
      </w:r>
      <w:r w:rsidR="00160E9A">
        <w:rPr>
          <w:rFonts w:eastAsia="Times New Roman" w:cs="Times New Roman"/>
          <w:color w:val="444444"/>
          <w:szCs w:val="24"/>
        </w:rPr>
        <w:t>W (Quyết định số 2653/QĐ-BGDĐT);</w:t>
      </w:r>
    </w:p>
    <w:p w:rsidR="00160E9A" w:rsidRDefault="00160E9A" w:rsidP="00160E9A">
      <w:pPr>
        <w:spacing w:before="120" w:line="360" w:lineRule="exact"/>
        <w:ind w:firstLine="720"/>
        <w:jc w:val="both"/>
        <w:rPr>
          <w:rFonts w:eastAsia="Calibri" w:cs="Times New Roman"/>
        </w:rPr>
      </w:pPr>
      <w:r>
        <w:rPr>
          <w:rFonts w:eastAsia="Calibri" w:cs="Times New Roman"/>
        </w:rPr>
        <w:lastRenderedPageBreak/>
        <w:t>- Chỉ thị số 2919/CT- BGD ĐT ngày 18/8/2018 của Bộ trưởng Bộ Giáo dục và Đào tạo;</w:t>
      </w:r>
    </w:p>
    <w:p w:rsidR="00160E9A" w:rsidRDefault="00160E9A" w:rsidP="00160E9A">
      <w:pPr>
        <w:spacing w:before="120" w:line="360" w:lineRule="exact"/>
        <w:ind w:firstLine="720"/>
        <w:jc w:val="both"/>
        <w:rPr>
          <w:rFonts w:eastAsia="Calibri" w:cs="Times New Roman"/>
        </w:rPr>
      </w:pPr>
      <w:r>
        <w:rPr>
          <w:rFonts w:eastAsia="Calibri" w:cs="Times New Roman"/>
        </w:rPr>
        <w:t>- Quyết định 1713/ QĐ-UBND ngày 26/7/2018 của UBND tỉnh Hưng Yên về việc ban hành khung kế hoạch về thời gian năm học 2018-2019;</w:t>
      </w:r>
    </w:p>
    <w:p w:rsidR="00160E9A" w:rsidRDefault="00160E9A" w:rsidP="00160E9A">
      <w:pPr>
        <w:spacing w:before="120" w:line="360" w:lineRule="exact"/>
        <w:ind w:firstLine="720"/>
        <w:jc w:val="both"/>
        <w:rPr>
          <w:rFonts w:eastAsia="Calibri" w:cs="Times New Roman"/>
        </w:rPr>
      </w:pPr>
      <w:r>
        <w:rPr>
          <w:rFonts w:eastAsia="Calibri" w:cs="Times New Roman"/>
        </w:rPr>
        <w:t>- Chỉ thị số 11/CT- UBND  ngày 28/8/2018 của UBND tỉnh Hưng Yên về nhiệm vụ chủ yếu năm học 2018-2019;</w:t>
      </w:r>
    </w:p>
    <w:p w:rsidR="00160E9A" w:rsidRDefault="00160E9A" w:rsidP="00160E9A">
      <w:pPr>
        <w:spacing w:before="120" w:line="360" w:lineRule="exact"/>
        <w:ind w:firstLine="720"/>
        <w:jc w:val="both"/>
        <w:rPr>
          <w:rFonts w:eastAsia="Calibri" w:cs="Times New Roman"/>
          <w:color w:val="000000"/>
        </w:rPr>
      </w:pPr>
      <w:r>
        <w:rPr>
          <w:rFonts w:eastAsia="Calibri" w:cs="Times New Roman"/>
          <w:bCs/>
          <w:lang w:val="nb-NO"/>
        </w:rPr>
        <w:t xml:space="preserve">- </w:t>
      </w:r>
      <w:r>
        <w:rPr>
          <w:rFonts w:eastAsia="Calibri" w:cs="Times New Roman"/>
          <w:color w:val="000000"/>
        </w:rPr>
        <w:t>Chỉ thị số 02/CT- UBND ngày 06 tháng 09 năm 2018 của UBND huyện Yên Mỹ về việc thực hiện  nhiệm chủ yếu của  ngành Giáo dục và Đào tạo huyện Yên Mỹ năm học 2018-2019;</w:t>
      </w:r>
    </w:p>
    <w:p w:rsidR="00160E9A" w:rsidRDefault="00160E9A" w:rsidP="00160E9A">
      <w:pPr>
        <w:spacing w:before="120" w:line="360" w:lineRule="exact"/>
        <w:ind w:firstLine="720"/>
        <w:jc w:val="both"/>
        <w:rPr>
          <w:rFonts w:eastAsia="Calibri" w:cs="Times New Roman"/>
          <w:color w:val="000000"/>
        </w:rPr>
      </w:pPr>
      <w:r>
        <w:rPr>
          <w:rFonts w:eastAsia="Calibri" w:cs="Times New Roman"/>
          <w:color w:val="000000"/>
        </w:rPr>
        <w:t xml:space="preserve">-  Công văn số 1444 /SGDĐT- </w:t>
      </w:r>
      <w:proofErr w:type="gramStart"/>
      <w:r>
        <w:rPr>
          <w:rFonts w:eastAsia="Calibri" w:cs="Times New Roman"/>
          <w:color w:val="000000"/>
        </w:rPr>
        <w:t>GDTrH  ngày</w:t>
      </w:r>
      <w:proofErr w:type="gramEnd"/>
      <w:r>
        <w:rPr>
          <w:rFonts w:eastAsia="Calibri" w:cs="Times New Roman"/>
          <w:color w:val="000000"/>
        </w:rPr>
        <w:t xml:space="preserve"> 28/8/2018 của Sở Giáo dục Đào tạo Hưng Yên về việc hướng dẫn thực hiện nhiệm vụ giáo dục trung học năm học 2018-2019 đối với giáo dục trung học;</w:t>
      </w:r>
    </w:p>
    <w:p w:rsidR="00160E9A" w:rsidRPr="00160E9A" w:rsidRDefault="00160E9A" w:rsidP="00160E9A">
      <w:pPr>
        <w:spacing w:before="120" w:line="360" w:lineRule="exact"/>
        <w:ind w:firstLine="720"/>
        <w:jc w:val="both"/>
      </w:pPr>
      <w:r>
        <w:rPr>
          <w:rFonts w:eastAsia="Calibri" w:cs="Times New Roman"/>
        </w:rPr>
        <w:t xml:space="preserve"> - </w:t>
      </w:r>
      <w:r>
        <w:rPr>
          <w:rFonts w:eastAsia="Calibri" w:cs="Times New Roman"/>
          <w:lang w:val="vi-VN"/>
        </w:rPr>
        <w:t xml:space="preserve">Các công văn của </w:t>
      </w:r>
      <w:r>
        <w:rPr>
          <w:rFonts w:eastAsia="Calibri" w:cs="Times New Roman"/>
        </w:rPr>
        <w:t>P</w:t>
      </w:r>
      <w:r>
        <w:rPr>
          <w:rFonts w:eastAsia="Calibri" w:cs="Times New Roman"/>
          <w:lang w:val="vi-VN"/>
        </w:rPr>
        <w:t>hòng GD</w:t>
      </w:r>
      <w:r>
        <w:rPr>
          <w:rFonts w:eastAsia="Calibri" w:cs="Times New Roman"/>
        </w:rPr>
        <w:t>&amp;</w:t>
      </w:r>
      <w:r>
        <w:rPr>
          <w:rFonts w:eastAsia="Calibri" w:cs="Times New Roman"/>
          <w:lang w:val="vi-VN"/>
        </w:rPr>
        <w:t xml:space="preserve"> Đ</w:t>
      </w:r>
      <w:r>
        <w:rPr>
          <w:rFonts w:eastAsia="Calibri" w:cs="Times New Roman"/>
        </w:rPr>
        <w:t>T</w:t>
      </w:r>
      <w:r>
        <w:rPr>
          <w:rFonts w:eastAsia="Calibri" w:cs="Times New Roman"/>
          <w:lang w:val="vi-VN"/>
        </w:rPr>
        <w:t xml:space="preserve"> huyện </w:t>
      </w:r>
      <w:r>
        <w:rPr>
          <w:rFonts w:eastAsia="Calibri" w:cs="Times New Roman"/>
        </w:rPr>
        <w:t>Yên Mỹ</w:t>
      </w:r>
      <w:r>
        <w:rPr>
          <w:rFonts w:eastAsia="Calibri" w:cs="Times New Roman"/>
          <w:lang w:val="vi-VN"/>
        </w:rPr>
        <w:t xml:space="preserve"> về thực hiện nhiệm vụ năm học 201</w:t>
      </w:r>
      <w:r>
        <w:rPr>
          <w:rFonts w:eastAsia="Calibri" w:cs="Times New Roman"/>
        </w:rPr>
        <w:t>8</w:t>
      </w:r>
      <w:r>
        <w:rPr>
          <w:rFonts w:eastAsia="Calibri" w:cs="Times New Roman"/>
          <w:lang w:val="vi-VN"/>
        </w:rPr>
        <w:t>-201</w:t>
      </w:r>
      <w:r>
        <w:rPr>
          <w:rFonts w:eastAsia="Calibri" w:cs="Times New Roman"/>
        </w:rPr>
        <w:t>9;</w:t>
      </w:r>
    </w:p>
    <w:p w:rsidR="00A41F8E" w:rsidRDefault="00993C43" w:rsidP="00697EB3">
      <w:pPr>
        <w:spacing w:before="120" w:after="0" w:line="380" w:lineRule="exact"/>
        <w:ind w:firstLine="720"/>
        <w:jc w:val="both"/>
        <w:rPr>
          <w:rFonts w:eastAsia="Times New Roman" w:cs="Times New Roman"/>
          <w:color w:val="444444"/>
          <w:szCs w:val="24"/>
        </w:rPr>
      </w:pPr>
      <w:r w:rsidRPr="00993C43">
        <w:rPr>
          <w:rFonts w:eastAsia="Times New Roman" w:cs="Times New Roman"/>
          <w:color w:val="444444"/>
          <w:szCs w:val="24"/>
        </w:rPr>
        <w:t>3. Thực hiện nghiêm túc việc giáo dục đạo đức, giáo dục pháp luật trong chương trình chính khoá và ngoại khoá.</w:t>
      </w:r>
    </w:p>
    <w:p w:rsidR="00A41F8E" w:rsidRDefault="00993C43" w:rsidP="00697EB3">
      <w:pPr>
        <w:spacing w:before="120" w:after="0" w:line="380" w:lineRule="exact"/>
        <w:ind w:firstLine="720"/>
        <w:jc w:val="both"/>
        <w:rPr>
          <w:rFonts w:eastAsia="Times New Roman" w:cs="Times New Roman"/>
          <w:color w:val="444444"/>
          <w:szCs w:val="24"/>
        </w:rPr>
      </w:pPr>
      <w:r w:rsidRPr="00993C43">
        <w:rPr>
          <w:rFonts w:eastAsia="Times New Roman" w:cs="Times New Roman"/>
          <w:color w:val="444444"/>
          <w:szCs w:val="24"/>
        </w:rPr>
        <w:t>4. Tiếp tục bổ sung, bồi dưỡng nâng cao trình độ chuyên môn, kiến thức pháp luật, kỹ năng PBGDPL, nghiệp vụ, phương pháp giảng dạy pháp luật cho giáo viên chủ nhiệm và giáo viên môn Đạo đức, cán bộ phụ trách công tác PBGDPL và chuẩn hóa đội ngũ này theo quy định của pháp luật.</w:t>
      </w:r>
      <w:r w:rsidRPr="00993C43">
        <w:rPr>
          <w:rFonts w:ascii="Arial" w:eastAsia="Times New Roman" w:hAnsi="Arial" w:cs="Arial"/>
          <w:color w:val="444444"/>
          <w:sz w:val="20"/>
          <w:szCs w:val="18"/>
        </w:rPr>
        <w:br/>
      </w:r>
      <w:r w:rsidRPr="00993C43">
        <w:rPr>
          <w:rFonts w:eastAsia="Times New Roman" w:cs="Times New Roman"/>
          <w:color w:val="444444"/>
          <w:szCs w:val="24"/>
        </w:rPr>
        <w:t>5. Tăng cườngtổ chức công tác tuyên truyền, phổ biến, giáo dục pháp luật trong nhà trường.</w:t>
      </w:r>
    </w:p>
    <w:p w:rsidR="00A41F8E" w:rsidRDefault="00993C43" w:rsidP="00697EB3">
      <w:pPr>
        <w:spacing w:before="120" w:after="0" w:line="380" w:lineRule="exact"/>
        <w:ind w:firstLine="720"/>
        <w:jc w:val="both"/>
        <w:rPr>
          <w:rFonts w:eastAsia="Times New Roman" w:cs="Times New Roman"/>
          <w:color w:val="444444"/>
          <w:szCs w:val="24"/>
        </w:rPr>
      </w:pPr>
      <w:r w:rsidRPr="00993C43">
        <w:rPr>
          <w:rFonts w:eastAsia="Times New Roman" w:cs="Times New Roman"/>
          <w:color w:val="444444"/>
          <w:szCs w:val="24"/>
        </w:rPr>
        <w:t>6. Tiếp tục triển khai chương trình số 474/CTr-BGDĐT-BTP ngày 24/6/2015 của bộ trưởng Bộ GDĐT và Bộ trưởng tư pháp giai đoạn 2015 -2020.</w:t>
      </w:r>
    </w:p>
    <w:p w:rsidR="00A41F8E" w:rsidRDefault="00993C43" w:rsidP="00697EB3">
      <w:pPr>
        <w:spacing w:before="120" w:after="0" w:line="380" w:lineRule="exact"/>
        <w:ind w:firstLine="720"/>
        <w:jc w:val="both"/>
        <w:rPr>
          <w:rFonts w:eastAsia="Times New Roman" w:cs="Times New Roman"/>
          <w:color w:val="444444"/>
          <w:szCs w:val="24"/>
        </w:rPr>
      </w:pPr>
      <w:r w:rsidRPr="00774CCE">
        <w:rPr>
          <w:rFonts w:eastAsia="Times New Roman" w:cs="Times New Roman"/>
          <w:b/>
          <w:bCs/>
          <w:color w:val="444444"/>
          <w:szCs w:val="24"/>
        </w:rPr>
        <w:t>7.</w:t>
      </w:r>
      <w:r w:rsidRPr="00993C43">
        <w:rPr>
          <w:rFonts w:eastAsia="Times New Roman" w:cs="Times New Roman"/>
          <w:color w:val="444444"/>
          <w:szCs w:val="24"/>
        </w:rPr>
        <w:t> Xây dựng tủ sách pháp luật phù hợp với quy định tại Quyết định</w:t>
      </w:r>
      <w:proofErr w:type="gramStart"/>
      <w:r w:rsidRPr="00993C43">
        <w:rPr>
          <w:rFonts w:eastAsia="Times New Roman" w:cs="Times New Roman"/>
          <w:color w:val="444444"/>
          <w:szCs w:val="24"/>
        </w:rPr>
        <w:t>  06</w:t>
      </w:r>
      <w:proofErr w:type="gramEnd"/>
      <w:r w:rsidRPr="00993C43">
        <w:rPr>
          <w:rFonts w:eastAsia="Times New Roman" w:cs="Times New Roman"/>
          <w:color w:val="444444"/>
          <w:szCs w:val="24"/>
        </w:rPr>
        <w:t>/2010/QĐ-TTg ngày 25 tháng 01 năm 2010 của Thủ tướng Chính phủ; Quyết định số 1467/QĐ-BGDĐT ngày 15 tháng 4 năm 2010 của Bộ trưởng Bộ GD&amp;ĐT về danh mục thiết bị, tài liệu, học liệu hỗ trợ công tác PBGDPL trong trường mầm non, phổ thông.</w:t>
      </w:r>
    </w:p>
    <w:p w:rsidR="00A41F8E" w:rsidRDefault="00993C43" w:rsidP="00697EB3">
      <w:pPr>
        <w:spacing w:before="120" w:after="0" w:line="380" w:lineRule="exact"/>
        <w:ind w:firstLine="720"/>
        <w:jc w:val="both"/>
        <w:rPr>
          <w:rFonts w:eastAsia="Times New Roman" w:cs="Times New Roman"/>
          <w:b/>
          <w:bCs/>
          <w:color w:val="444444"/>
          <w:szCs w:val="24"/>
        </w:rPr>
      </w:pPr>
      <w:r w:rsidRPr="00774CCE">
        <w:rPr>
          <w:rFonts w:eastAsia="Times New Roman" w:cs="Times New Roman"/>
          <w:b/>
          <w:bCs/>
          <w:color w:val="444444"/>
          <w:szCs w:val="24"/>
        </w:rPr>
        <w:t>III. NHIỆM VỤ CỤ THỂ</w:t>
      </w:r>
    </w:p>
    <w:p w:rsidR="00A41F8E" w:rsidRDefault="00993C43" w:rsidP="00697EB3">
      <w:pPr>
        <w:spacing w:before="120" w:after="0" w:line="380" w:lineRule="exact"/>
        <w:ind w:firstLine="720"/>
        <w:jc w:val="both"/>
        <w:rPr>
          <w:rFonts w:eastAsia="Times New Roman" w:cs="Times New Roman"/>
          <w:b/>
          <w:bCs/>
          <w:color w:val="444444"/>
          <w:szCs w:val="24"/>
        </w:rPr>
      </w:pPr>
      <w:r w:rsidRPr="00774CCE">
        <w:rPr>
          <w:rFonts w:eastAsia="Times New Roman" w:cs="Times New Roman"/>
          <w:b/>
          <w:bCs/>
          <w:color w:val="444444"/>
          <w:szCs w:val="24"/>
        </w:rPr>
        <w:t xml:space="preserve">1. Kiện toàn tổ </w:t>
      </w:r>
      <w:r w:rsidR="00160E9A">
        <w:rPr>
          <w:rFonts w:eastAsia="Times New Roman" w:cs="Times New Roman"/>
          <w:b/>
          <w:bCs/>
          <w:color w:val="444444"/>
          <w:szCs w:val="24"/>
        </w:rPr>
        <w:t>công tác giáo dục pháp luật năm học 2018- 2019</w:t>
      </w:r>
    </w:p>
    <w:p w:rsidR="00A41F8E" w:rsidRDefault="00A41F8E" w:rsidP="00697EB3">
      <w:pPr>
        <w:spacing w:before="120" w:after="0" w:line="380" w:lineRule="exact"/>
        <w:ind w:firstLine="720"/>
        <w:jc w:val="both"/>
        <w:rPr>
          <w:rFonts w:eastAsia="Times New Roman" w:cs="Times New Roman"/>
          <w:color w:val="444444"/>
          <w:szCs w:val="24"/>
        </w:rPr>
      </w:pPr>
      <w:r>
        <w:rPr>
          <w:rFonts w:eastAsia="Times New Roman" w:cs="Times New Roman"/>
          <w:color w:val="444444"/>
          <w:szCs w:val="24"/>
        </w:rPr>
        <w:t xml:space="preserve">- </w:t>
      </w:r>
      <w:r w:rsidR="00993C43" w:rsidRPr="00993C43">
        <w:rPr>
          <w:rFonts w:eastAsia="Times New Roman" w:cs="Times New Roman"/>
          <w:color w:val="444444"/>
          <w:szCs w:val="24"/>
        </w:rPr>
        <w:t xml:space="preserve">Phân công cán bộ giáo viên </w:t>
      </w:r>
      <w:proofErr w:type="gramStart"/>
      <w:r w:rsidR="00993C43" w:rsidRPr="00993C43">
        <w:rPr>
          <w:rFonts w:eastAsia="Times New Roman" w:cs="Times New Roman"/>
          <w:color w:val="444444"/>
          <w:szCs w:val="24"/>
        </w:rPr>
        <w:t>theo</w:t>
      </w:r>
      <w:proofErr w:type="gramEnd"/>
      <w:r w:rsidR="00993C43" w:rsidRPr="00993C43">
        <w:rPr>
          <w:rFonts w:eastAsia="Times New Roman" w:cs="Times New Roman"/>
          <w:color w:val="444444"/>
          <w:szCs w:val="24"/>
        </w:rPr>
        <w:t xml:space="preserve"> dõi công tác tuyên truyền, phổ biến, giáo dục pháp luật.</w:t>
      </w:r>
    </w:p>
    <w:p w:rsidR="00A41F8E" w:rsidRDefault="00A41F8E" w:rsidP="00697EB3">
      <w:pPr>
        <w:spacing w:before="120" w:after="0" w:line="380" w:lineRule="exact"/>
        <w:ind w:firstLine="720"/>
        <w:jc w:val="both"/>
        <w:rPr>
          <w:rFonts w:eastAsia="Times New Roman" w:cs="Times New Roman"/>
          <w:color w:val="444444"/>
          <w:szCs w:val="24"/>
        </w:rPr>
      </w:pPr>
      <w:r>
        <w:rPr>
          <w:rFonts w:eastAsia="Times New Roman" w:cs="Times New Roman"/>
          <w:color w:val="444444"/>
          <w:szCs w:val="24"/>
        </w:rPr>
        <w:lastRenderedPageBreak/>
        <w:t xml:space="preserve">- </w:t>
      </w:r>
      <w:r w:rsidR="00993C43" w:rsidRPr="00993C43">
        <w:rPr>
          <w:rFonts w:eastAsia="Times New Roman" w:cs="Times New Roman"/>
          <w:color w:val="444444"/>
          <w:szCs w:val="24"/>
        </w:rPr>
        <w:t xml:space="preserve">Cán bộ </w:t>
      </w:r>
      <w:proofErr w:type="gramStart"/>
      <w:r w:rsidR="00993C43" w:rsidRPr="00993C43">
        <w:rPr>
          <w:rFonts w:eastAsia="Times New Roman" w:cs="Times New Roman"/>
          <w:color w:val="444444"/>
          <w:szCs w:val="24"/>
        </w:rPr>
        <w:t>theo</w:t>
      </w:r>
      <w:proofErr w:type="gramEnd"/>
      <w:r w:rsidR="00993C43" w:rsidRPr="00993C43">
        <w:rPr>
          <w:rFonts w:eastAsia="Times New Roman" w:cs="Times New Roman"/>
          <w:color w:val="444444"/>
          <w:szCs w:val="24"/>
        </w:rPr>
        <w:t xml:space="preserve"> dõi công tác tuyên truyền, phổ biến, giáo dục pháp luật phải được lựa chọn từ những người có năng lực chuyên môn, kinh nghiệm quản lý, có bản lĩnh chính trị.</w:t>
      </w:r>
    </w:p>
    <w:p w:rsidR="00A41F8E" w:rsidRDefault="00A41F8E" w:rsidP="00697EB3">
      <w:pPr>
        <w:spacing w:before="120" w:after="0" w:line="380" w:lineRule="exact"/>
        <w:ind w:firstLine="720"/>
        <w:jc w:val="both"/>
        <w:rPr>
          <w:rFonts w:eastAsia="Times New Roman" w:cs="Times New Roman"/>
          <w:color w:val="444444"/>
          <w:szCs w:val="24"/>
        </w:rPr>
      </w:pPr>
      <w:r>
        <w:rPr>
          <w:rFonts w:eastAsia="Times New Roman" w:cs="Times New Roman"/>
          <w:color w:val="444444"/>
          <w:szCs w:val="24"/>
        </w:rPr>
        <w:t xml:space="preserve">- </w:t>
      </w:r>
      <w:r w:rsidR="00993C43" w:rsidRPr="00993C43">
        <w:rPr>
          <w:rFonts w:eastAsia="Times New Roman" w:cs="Times New Roman"/>
          <w:color w:val="444444"/>
          <w:szCs w:val="24"/>
        </w:rPr>
        <w:t>Cử cán bộ phụ trách công tác pháp chế tham gia đầy đủ các lớp tập huấn, bồi dưỡng nghiệp vụ cho cán bộ làm công tác pháp chế và tuyên truyền, phổ biến, giáo dục pháp luật do Phòng GD&amp;ĐT và các cơ quan chuyên môn khác tổ chức.</w:t>
      </w:r>
    </w:p>
    <w:p w:rsidR="00A41F8E" w:rsidRDefault="00993C43" w:rsidP="00697EB3">
      <w:pPr>
        <w:spacing w:before="120" w:after="0" w:line="380" w:lineRule="exact"/>
        <w:ind w:firstLine="720"/>
        <w:jc w:val="both"/>
        <w:rPr>
          <w:rFonts w:eastAsia="Times New Roman" w:cs="Times New Roman"/>
          <w:b/>
          <w:bCs/>
          <w:color w:val="444444"/>
          <w:szCs w:val="24"/>
        </w:rPr>
      </w:pPr>
      <w:r w:rsidRPr="00774CCE">
        <w:rPr>
          <w:rFonts w:eastAsia="Times New Roman" w:cs="Times New Roman"/>
          <w:b/>
          <w:bCs/>
          <w:color w:val="444444"/>
          <w:szCs w:val="24"/>
        </w:rPr>
        <w:t>2. Hoạt</w:t>
      </w:r>
      <w:r w:rsidR="00160E9A">
        <w:rPr>
          <w:rFonts w:eastAsia="Times New Roman" w:cs="Times New Roman"/>
          <w:b/>
          <w:bCs/>
          <w:color w:val="444444"/>
          <w:szCs w:val="24"/>
        </w:rPr>
        <w:t xml:space="preserve"> </w:t>
      </w:r>
      <w:proofErr w:type="gramStart"/>
      <w:r w:rsidR="00160E9A">
        <w:rPr>
          <w:rFonts w:eastAsia="Times New Roman" w:cs="Times New Roman"/>
          <w:b/>
          <w:bCs/>
          <w:color w:val="444444"/>
          <w:szCs w:val="24"/>
        </w:rPr>
        <w:t>động  GD</w:t>
      </w:r>
      <w:proofErr w:type="gramEnd"/>
      <w:r w:rsidR="00160E9A">
        <w:rPr>
          <w:rFonts w:eastAsia="Times New Roman" w:cs="Times New Roman"/>
          <w:b/>
          <w:bCs/>
          <w:color w:val="444444"/>
          <w:szCs w:val="24"/>
        </w:rPr>
        <w:t xml:space="preserve"> pháp luật</w:t>
      </w:r>
    </w:p>
    <w:p w:rsidR="00A41F8E" w:rsidRDefault="00993C43" w:rsidP="00697EB3">
      <w:pPr>
        <w:spacing w:before="120" w:after="0" w:line="380" w:lineRule="exact"/>
        <w:ind w:firstLine="720"/>
        <w:jc w:val="both"/>
        <w:rPr>
          <w:rFonts w:eastAsia="Times New Roman" w:cs="Times New Roman"/>
          <w:b/>
          <w:bCs/>
          <w:i/>
          <w:iCs/>
          <w:color w:val="444444"/>
          <w:szCs w:val="24"/>
        </w:rPr>
      </w:pPr>
      <w:r w:rsidRPr="00774CCE">
        <w:rPr>
          <w:rFonts w:eastAsia="Times New Roman" w:cs="Times New Roman"/>
          <w:b/>
          <w:bCs/>
          <w:i/>
          <w:iCs/>
          <w:color w:val="444444"/>
          <w:szCs w:val="24"/>
        </w:rPr>
        <w:t>2.1. Thực hiện giáo dục đạo đức, giáo dục pháp luật trong chương trình chính khoá và ngoại khoá</w:t>
      </w:r>
    </w:p>
    <w:p w:rsidR="00A41F8E" w:rsidRDefault="00A41F8E" w:rsidP="00697EB3">
      <w:pPr>
        <w:spacing w:before="120" w:after="0" w:line="380" w:lineRule="exact"/>
        <w:ind w:firstLine="720"/>
        <w:jc w:val="both"/>
        <w:rPr>
          <w:rFonts w:eastAsia="Times New Roman" w:cs="Times New Roman"/>
          <w:color w:val="444444"/>
          <w:szCs w:val="24"/>
        </w:rPr>
      </w:pPr>
      <w:r>
        <w:rPr>
          <w:rFonts w:eastAsia="Times New Roman" w:cs="Times New Roman"/>
          <w:color w:val="444444"/>
          <w:szCs w:val="24"/>
        </w:rPr>
        <w:t xml:space="preserve">- </w:t>
      </w:r>
      <w:r w:rsidR="00993C43" w:rsidRPr="00993C43">
        <w:rPr>
          <w:rFonts w:eastAsia="Times New Roman" w:cs="Times New Roman"/>
          <w:color w:val="444444"/>
          <w:szCs w:val="24"/>
        </w:rPr>
        <w:t xml:space="preserve">Thực hiện nghiêm túc chương trình giáo dục đạo đức, pháp luật đúng </w:t>
      </w:r>
      <w:proofErr w:type="gramStart"/>
      <w:r w:rsidR="00993C43" w:rsidRPr="00993C43">
        <w:rPr>
          <w:rFonts w:eastAsia="Times New Roman" w:cs="Times New Roman"/>
          <w:color w:val="444444"/>
          <w:szCs w:val="24"/>
        </w:rPr>
        <w:t>theo</w:t>
      </w:r>
      <w:proofErr w:type="gramEnd"/>
      <w:r w:rsidR="00993C43" w:rsidRPr="00993C43">
        <w:rPr>
          <w:rFonts w:eastAsia="Times New Roman" w:cs="Times New Roman"/>
          <w:color w:val="444444"/>
          <w:szCs w:val="24"/>
        </w:rPr>
        <w:t xml:space="preserve"> hướng dẫn của Bộ GD&amp;ĐT, Sở GD&amp;ĐT.</w:t>
      </w:r>
    </w:p>
    <w:p w:rsidR="00A41F8E" w:rsidRDefault="00A41F8E" w:rsidP="00697EB3">
      <w:pPr>
        <w:spacing w:before="120" w:after="0" w:line="380" w:lineRule="exact"/>
        <w:ind w:firstLine="720"/>
        <w:jc w:val="both"/>
        <w:rPr>
          <w:rFonts w:eastAsia="Times New Roman" w:cs="Times New Roman"/>
          <w:color w:val="444444"/>
          <w:szCs w:val="24"/>
        </w:rPr>
      </w:pPr>
      <w:r>
        <w:rPr>
          <w:rFonts w:eastAsia="Times New Roman" w:cs="Times New Roman"/>
          <w:color w:val="444444"/>
          <w:szCs w:val="24"/>
        </w:rPr>
        <w:t xml:space="preserve">- </w:t>
      </w:r>
      <w:r w:rsidR="00993C43" w:rsidRPr="00993C43">
        <w:rPr>
          <w:rFonts w:eastAsia="Times New Roman" w:cs="Times New Roman"/>
          <w:color w:val="444444"/>
          <w:szCs w:val="24"/>
        </w:rPr>
        <w:t xml:space="preserve">Nâng cao chất lượng, hiệu quả dạy và học môn đạo đức, </w:t>
      </w:r>
      <w:proofErr w:type="gramStart"/>
      <w:r w:rsidR="00993C43" w:rsidRPr="00993C43">
        <w:rPr>
          <w:rFonts w:eastAsia="Times New Roman" w:cs="Times New Roman"/>
          <w:color w:val="444444"/>
          <w:szCs w:val="24"/>
        </w:rPr>
        <w:t>theo</w:t>
      </w:r>
      <w:proofErr w:type="gramEnd"/>
      <w:r w:rsidR="00993C43" w:rsidRPr="00993C43">
        <w:rPr>
          <w:rFonts w:eastAsia="Times New Roman" w:cs="Times New Roman"/>
          <w:color w:val="444444"/>
          <w:szCs w:val="24"/>
        </w:rPr>
        <w:t xml:space="preserve"> hướng cung cấp kiến thức và rèn luyện kỹ năng thực hiện các quyền cơ bản sơ đẳng về pháp luật cho học sinh. Đổi mới phương pháp, lồng ghép tích hợp các nội dung bài học gắn với các tình huống pháp luật thực tế trong cuộc sống hàng ngày của học sinh như an toàn giao thông, bảo vệ môi trường, kỹ năng sống, sử dụng năng lượng tiết kiệm hiệu quả, giáo dục tài nguyên môi trường, biển, hải đảo, vệ sinh an toàn thực phẩm, quy chế thi và kiểm tra…; giáo dục ý thức tôn trọng pháp luật, thói quen xử sự tuân theo pháp luật của học sinh.</w:t>
      </w:r>
    </w:p>
    <w:p w:rsidR="00A41F8E" w:rsidRDefault="00A41F8E" w:rsidP="00697EB3">
      <w:pPr>
        <w:spacing w:before="120" w:after="0" w:line="380" w:lineRule="exact"/>
        <w:ind w:firstLine="720"/>
        <w:jc w:val="both"/>
        <w:rPr>
          <w:rFonts w:eastAsia="Times New Roman" w:cs="Times New Roman"/>
          <w:color w:val="444444"/>
          <w:szCs w:val="24"/>
        </w:rPr>
      </w:pPr>
      <w:r>
        <w:rPr>
          <w:rFonts w:eastAsia="Times New Roman" w:cs="Times New Roman"/>
          <w:color w:val="444444"/>
          <w:szCs w:val="24"/>
        </w:rPr>
        <w:t xml:space="preserve">- </w:t>
      </w:r>
      <w:r w:rsidR="00993C43" w:rsidRPr="00993C43">
        <w:rPr>
          <w:rFonts w:eastAsia="Times New Roman" w:cs="Times New Roman"/>
          <w:color w:val="444444"/>
          <w:szCs w:val="24"/>
        </w:rPr>
        <w:t>Tăng cường tổ chức các hoạt động ngoại khoá TTPBGDPL như: tổ chức các cuộc thi tìm hiểu pháp luật, lồng ghép nội dung pháp luật vào các hoạt động văn hoá, văn nghệ, hội thi, chuyên đề… giúp cán bộ, giáo viên, nhân viên, học sinh nhà trường và phụ huynh hình thành thói quen pháp luật, hành vi văn minh, ứng xử đúng với môi trường, thói quen tiết kiệm điện, nước, thực hiện đúng các quy định về ATGT về kỹ năng sống, vệ sinh cá nhân, vệ sinh an toàn thực phẩm, vệ sinh môi trường …</w:t>
      </w:r>
    </w:p>
    <w:p w:rsidR="00A41F8E" w:rsidRDefault="00A41F8E" w:rsidP="00697EB3">
      <w:pPr>
        <w:spacing w:before="120" w:after="0" w:line="380" w:lineRule="exact"/>
        <w:ind w:firstLine="720"/>
        <w:jc w:val="both"/>
        <w:rPr>
          <w:rFonts w:eastAsia="Times New Roman" w:cs="Times New Roman"/>
          <w:color w:val="444444"/>
          <w:szCs w:val="24"/>
        </w:rPr>
      </w:pPr>
      <w:r>
        <w:rPr>
          <w:rFonts w:eastAsia="Times New Roman" w:cs="Times New Roman"/>
          <w:color w:val="444444"/>
          <w:szCs w:val="24"/>
        </w:rPr>
        <w:t xml:space="preserve">- </w:t>
      </w:r>
      <w:r w:rsidR="00993C43" w:rsidRPr="00993C43">
        <w:rPr>
          <w:rFonts w:eastAsia="Times New Roman" w:cs="Times New Roman"/>
          <w:color w:val="444444"/>
          <w:szCs w:val="24"/>
        </w:rPr>
        <w:t>Chú trọng tổ chức cho học sinh tham gia các hoạt động ngoại khóa, dã ngoại mang tính thực hành chính trị, xã hội.</w:t>
      </w:r>
      <w:r>
        <w:rPr>
          <w:rFonts w:eastAsia="Times New Roman" w:cs="Times New Roman"/>
          <w:color w:val="444444"/>
          <w:szCs w:val="24"/>
        </w:rPr>
        <w:t>\</w:t>
      </w:r>
    </w:p>
    <w:p w:rsidR="00A41F8E" w:rsidRDefault="00A41F8E" w:rsidP="00697EB3">
      <w:pPr>
        <w:spacing w:before="120" w:after="0" w:line="380" w:lineRule="exact"/>
        <w:ind w:firstLine="720"/>
        <w:jc w:val="both"/>
        <w:rPr>
          <w:rFonts w:eastAsia="Times New Roman" w:cs="Times New Roman"/>
          <w:color w:val="444444"/>
          <w:szCs w:val="24"/>
        </w:rPr>
      </w:pPr>
      <w:r>
        <w:rPr>
          <w:rFonts w:eastAsia="Times New Roman" w:cs="Times New Roman"/>
          <w:color w:val="444444"/>
          <w:szCs w:val="24"/>
        </w:rPr>
        <w:t xml:space="preserve">- </w:t>
      </w:r>
      <w:r w:rsidR="00993C43" w:rsidRPr="00993C43">
        <w:rPr>
          <w:rFonts w:eastAsia="Times New Roman" w:cs="Times New Roman"/>
          <w:color w:val="444444"/>
          <w:szCs w:val="24"/>
        </w:rPr>
        <w:t xml:space="preserve">Bổ </w:t>
      </w:r>
      <w:proofErr w:type="gramStart"/>
      <w:r w:rsidR="00993C43" w:rsidRPr="00993C43">
        <w:rPr>
          <w:rFonts w:eastAsia="Times New Roman" w:cs="Times New Roman"/>
          <w:color w:val="444444"/>
          <w:szCs w:val="24"/>
        </w:rPr>
        <w:t>sung,</w:t>
      </w:r>
      <w:proofErr w:type="gramEnd"/>
      <w:r w:rsidR="00993C43" w:rsidRPr="00993C43">
        <w:rPr>
          <w:rFonts w:eastAsia="Times New Roman" w:cs="Times New Roman"/>
          <w:color w:val="444444"/>
          <w:szCs w:val="24"/>
        </w:rPr>
        <w:t xml:space="preserve"> nâng cao chất lượng tủ sách pháp luật và các phương tiện, thiết bị, tài liệu, học liệu hỗ trợ công tác phổ biến, giáo dục pháp luật.</w:t>
      </w:r>
    </w:p>
    <w:p w:rsidR="00A41F8E" w:rsidRDefault="00993C43" w:rsidP="00697EB3">
      <w:pPr>
        <w:spacing w:before="120" w:after="0" w:line="380" w:lineRule="exact"/>
        <w:ind w:firstLine="720"/>
        <w:jc w:val="both"/>
        <w:rPr>
          <w:rFonts w:eastAsia="Times New Roman" w:cs="Times New Roman"/>
          <w:b/>
          <w:bCs/>
          <w:i/>
          <w:iCs/>
          <w:color w:val="444444"/>
          <w:szCs w:val="24"/>
        </w:rPr>
      </w:pPr>
      <w:r w:rsidRPr="00774CCE">
        <w:rPr>
          <w:rFonts w:eastAsia="Times New Roman" w:cs="Times New Roman"/>
          <w:b/>
          <w:bCs/>
          <w:i/>
          <w:iCs/>
          <w:color w:val="444444"/>
          <w:szCs w:val="24"/>
        </w:rPr>
        <w:t>2.2.</w:t>
      </w:r>
      <w:r w:rsidR="00A41F8E">
        <w:rPr>
          <w:rFonts w:eastAsia="Times New Roman" w:cs="Times New Roman"/>
          <w:b/>
          <w:bCs/>
          <w:i/>
          <w:iCs/>
          <w:color w:val="444444"/>
          <w:szCs w:val="24"/>
        </w:rPr>
        <w:t xml:space="preserve"> </w:t>
      </w:r>
      <w:r w:rsidRPr="00774CCE">
        <w:rPr>
          <w:rFonts w:eastAsia="Times New Roman" w:cs="Times New Roman"/>
          <w:b/>
          <w:bCs/>
          <w:i/>
          <w:iCs/>
          <w:color w:val="444444"/>
          <w:szCs w:val="24"/>
        </w:rPr>
        <w:t>Tham gia xây dựng các văn bản quy phạm pháp luật</w:t>
      </w:r>
    </w:p>
    <w:p w:rsidR="00A41F8E" w:rsidRDefault="00A41F8E" w:rsidP="00697EB3">
      <w:pPr>
        <w:spacing w:before="120" w:after="0" w:line="380" w:lineRule="exact"/>
        <w:ind w:firstLine="720"/>
        <w:jc w:val="both"/>
        <w:rPr>
          <w:rFonts w:eastAsia="Times New Roman" w:cs="Times New Roman"/>
          <w:color w:val="444444"/>
          <w:szCs w:val="24"/>
        </w:rPr>
      </w:pPr>
      <w:r>
        <w:rPr>
          <w:rFonts w:eastAsia="Times New Roman" w:cs="Times New Roman"/>
          <w:color w:val="444444"/>
          <w:szCs w:val="24"/>
        </w:rPr>
        <w:t xml:space="preserve">- </w:t>
      </w:r>
      <w:r w:rsidR="00993C43" w:rsidRPr="00993C43">
        <w:rPr>
          <w:rFonts w:eastAsia="Times New Roman" w:cs="Times New Roman"/>
          <w:color w:val="444444"/>
          <w:szCs w:val="24"/>
        </w:rPr>
        <w:t xml:space="preserve">Chủ động tìm </w:t>
      </w:r>
      <w:r w:rsidR="00926E7C">
        <w:rPr>
          <w:rFonts w:eastAsia="Times New Roman" w:cs="Times New Roman"/>
          <w:color w:val="444444"/>
          <w:szCs w:val="24"/>
        </w:rPr>
        <w:t>hiểu, nghiên cứu các văn bản quy</w:t>
      </w:r>
      <w:r w:rsidR="00993C43" w:rsidRPr="00993C43">
        <w:rPr>
          <w:rFonts w:eastAsia="Times New Roman" w:cs="Times New Roman"/>
          <w:color w:val="444444"/>
          <w:szCs w:val="24"/>
        </w:rPr>
        <w:t xml:space="preserve"> phạm pháp luật để triển khai tuyên truyền trong nhà trường.</w:t>
      </w:r>
    </w:p>
    <w:p w:rsidR="00A41F8E" w:rsidRDefault="00A41F8E" w:rsidP="00697EB3">
      <w:pPr>
        <w:spacing w:before="120" w:after="0" w:line="380" w:lineRule="exact"/>
        <w:ind w:firstLine="720"/>
        <w:jc w:val="both"/>
        <w:rPr>
          <w:rFonts w:eastAsia="Times New Roman" w:cs="Times New Roman"/>
          <w:color w:val="444444"/>
          <w:szCs w:val="24"/>
        </w:rPr>
      </w:pPr>
      <w:r>
        <w:rPr>
          <w:rFonts w:eastAsia="Times New Roman" w:cs="Times New Roman"/>
          <w:color w:val="444444"/>
          <w:szCs w:val="24"/>
        </w:rPr>
        <w:lastRenderedPageBreak/>
        <w:t xml:space="preserve">- </w:t>
      </w:r>
      <w:r w:rsidR="00993C43" w:rsidRPr="00993C43">
        <w:rPr>
          <w:rFonts w:eastAsia="Times New Roman" w:cs="Times New Roman"/>
          <w:color w:val="444444"/>
          <w:szCs w:val="24"/>
        </w:rPr>
        <w:t>Tham gia trực tiếp soạn thảo các văn bản quy phạm pháp luật khi được phân công của lãnh đạo nhà trường.</w:t>
      </w:r>
    </w:p>
    <w:p w:rsidR="00A41F8E" w:rsidRDefault="00A41F8E" w:rsidP="00697EB3">
      <w:pPr>
        <w:spacing w:before="120" w:after="0" w:line="380" w:lineRule="exact"/>
        <w:ind w:firstLine="720"/>
        <w:jc w:val="both"/>
        <w:rPr>
          <w:rFonts w:eastAsia="Times New Roman" w:cs="Times New Roman"/>
          <w:color w:val="444444"/>
          <w:szCs w:val="24"/>
        </w:rPr>
      </w:pPr>
      <w:r>
        <w:rPr>
          <w:rFonts w:eastAsia="Times New Roman" w:cs="Times New Roman"/>
          <w:color w:val="444444"/>
          <w:szCs w:val="24"/>
        </w:rPr>
        <w:t xml:space="preserve">- </w:t>
      </w:r>
      <w:r w:rsidR="00993C43" w:rsidRPr="00993C43">
        <w:rPr>
          <w:rFonts w:eastAsia="Times New Roman" w:cs="Times New Roman"/>
          <w:color w:val="444444"/>
          <w:szCs w:val="24"/>
        </w:rPr>
        <w:t>Thực hiện tổ chức triển khai cho cán bộ, nhà giáo, người lao động và học sinh, tham gia đóng góp ý kiến vào dự thảo văn bản quy phạm pháp luật và văn bản khác do các cơ quan Nhà nước đề nghị hoặc yêu cầu; việc tổ chức lấy ý kiến phải triển khai nghiêm túc, có chất lượng, kịp thời theo đúng thời gian, đối tượng quy định.</w:t>
      </w:r>
    </w:p>
    <w:p w:rsidR="00A41F8E" w:rsidRPr="00A41F8E" w:rsidRDefault="00993C43" w:rsidP="00697EB3">
      <w:pPr>
        <w:spacing w:before="120" w:after="0" w:line="380" w:lineRule="exact"/>
        <w:ind w:firstLine="720"/>
        <w:jc w:val="both"/>
        <w:rPr>
          <w:rFonts w:eastAsia="Times New Roman" w:cs="Times New Roman"/>
          <w:b/>
          <w:bCs/>
          <w:i/>
          <w:iCs/>
          <w:color w:val="444444"/>
          <w:spacing w:val="-6"/>
          <w:szCs w:val="24"/>
        </w:rPr>
      </w:pPr>
      <w:r w:rsidRPr="00A41F8E">
        <w:rPr>
          <w:rFonts w:eastAsia="Times New Roman" w:cs="Times New Roman"/>
          <w:b/>
          <w:bCs/>
          <w:i/>
          <w:iCs/>
          <w:color w:val="444444"/>
          <w:spacing w:val="-6"/>
          <w:szCs w:val="24"/>
        </w:rPr>
        <w:t>2.3. Công tác kiểm tra, xử lý, rà soát hệ thống văn bản quy phạm pháp luật</w:t>
      </w:r>
    </w:p>
    <w:p w:rsidR="00A41F8E" w:rsidRDefault="00993C43" w:rsidP="00697EB3">
      <w:pPr>
        <w:spacing w:before="120" w:after="0" w:line="380" w:lineRule="exact"/>
        <w:ind w:firstLine="720"/>
        <w:jc w:val="both"/>
        <w:rPr>
          <w:rFonts w:eastAsia="Times New Roman" w:cs="Times New Roman"/>
          <w:color w:val="444444"/>
          <w:szCs w:val="24"/>
        </w:rPr>
      </w:pPr>
      <w:r w:rsidRPr="00993C43">
        <w:rPr>
          <w:rFonts w:eastAsia="Times New Roman" w:cs="Times New Roman"/>
          <w:color w:val="444444"/>
          <w:szCs w:val="24"/>
        </w:rPr>
        <w:t xml:space="preserve">+ Cán bộ được phân công </w:t>
      </w:r>
      <w:proofErr w:type="gramStart"/>
      <w:r w:rsidRPr="00993C43">
        <w:rPr>
          <w:rFonts w:eastAsia="Times New Roman" w:cs="Times New Roman"/>
          <w:color w:val="444444"/>
          <w:szCs w:val="24"/>
        </w:rPr>
        <w:t>theo</w:t>
      </w:r>
      <w:proofErr w:type="gramEnd"/>
      <w:r w:rsidRPr="00993C43">
        <w:rPr>
          <w:rFonts w:eastAsia="Times New Roman" w:cs="Times New Roman"/>
          <w:color w:val="444444"/>
          <w:szCs w:val="24"/>
        </w:rPr>
        <w:t xml:space="preserve"> dõi công tác tuyên truyền, phổ biến, giáo dục pháp luật làm tốt công việc sau:</w:t>
      </w:r>
    </w:p>
    <w:p w:rsidR="00A41F8E" w:rsidRDefault="00A41F8E" w:rsidP="00697EB3">
      <w:pPr>
        <w:spacing w:before="120" w:after="0" w:line="380" w:lineRule="exact"/>
        <w:ind w:firstLine="720"/>
        <w:jc w:val="both"/>
        <w:rPr>
          <w:rFonts w:eastAsia="Times New Roman" w:cs="Times New Roman"/>
          <w:color w:val="444444"/>
          <w:szCs w:val="24"/>
        </w:rPr>
      </w:pPr>
      <w:r>
        <w:rPr>
          <w:rFonts w:eastAsia="Times New Roman" w:cs="Times New Roman"/>
          <w:color w:val="444444"/>
          <w:szCs w:val="24"/>
        </w:rPr>
        <w:t xml:space="preserve">- </w:t>
      </w:r>
      <w:r w:rsidR="00993C43" w:rsidRPr="00993C43">
        <w:rPr>
          <w:rFonts w:eastAsia="Times New Roman" w:cs="Times New Roman"/>
          <w:color w:val="444444"/>
          <w:szCs w:val="24"/>
        </w:rPr>
        <w:t xml:space="preserve">Lập sổ </w:t>
      </w:r>
      <w:proofErr w:type="gramStart"/>
      <w:r w:rsidR="00993C43" w:rsidRPr="00993C43">
        <w:rPr>
          <w:rFonts w:eastAsia="Times New Roman" w:cs="Times New Roman"/>
          <w:color w:val="444444"/>
          <w:szCs w:val="24"/>
        </w:rPr>
        <w:t>theo</w:t>
      </w:r>
      <w:proofErr w:type="gramEnd"/>
      <w:r w:rsidR="00993C43" w:rsidRPr="00993C43">
        <w:rPr>
          <w:rFonts w:eastAsia="Times New Roman" w:cs="Times New Roman"/>
          <w:color w:val="444444"/>
          <w:szCs w:val="24"/>
        </w:rPr>
        <w:t xml:space="preserve"> dõi và hệ thống hóa văn bản quy phạm pháp luật liên quan lĩnh vực giáo dục của nhà trường (Quản lý công văn đi – đến).</w:t>
      </w:r>
    </w:p>
    <w:p w:rsidR="00A41F8E" w:rsidRDefault="00A41F8E" w:rsidP="00697EB3">
      <w:pPr>
        <w:spacing w:before="120" w:after="0" w:line="380" w:lineRule="exact"/>
        <w:ind w:firstLine="720"/>
        <w:jc w:val="both"/>
        <w:rPr>
          <w:rFonts w:eastAsia="Times New Roman" w:cs="Times New Roman"/>
          <w:color w:val="444444"/>
          <w:szCs w:val="24"/>
        </w:rPr>
      </w:pPr>
      <w:proofErr w:type="gramStart"/>
      <w:r>
        <w:rPr>
          <w:rFonts w:eastAsia="Times New Roman" w:cs="Times New Roman"/>
          <w:color w:val="444444"/>
          <w:szCs w:val="24"/>
        </w:rPr>
        <w:t>-</w:t>
      </w:r>
      <w:r w:rsidR="00993C43" w:rsidRPr="00993C43">
        <w:rPr>
          <w:rFonts w:eastAsia="Times New Roman" w:cs="Times New Roman"/>
          <w:color w:val="444444"/>
          <w:szCs w:val="24"/>
        </w:rPr>
        <w:t xml:space="preserve"> Đưa các văn bản liên quan đến pháp luật, đặc biệt là các văn bản có liên quan đến Giáo dục và Đào tạo trên trang thông tin điện tử của trường.</w:t>
      </w:r>
      <w:proofErr w:type="gramEnd"/>
    </w:p>
    <w:p w:rsidR="00A41F8E" w:rsidRDefault="00A41F8E" w:rsidP="00697EB3">
      <w:pPr>
        <w:spacing w:before="120" w:after="0" w:line="380" w:lineRule="exact"/>
        <w:ind w:firstLine="720"/>
        <w:jc w:val="both"/>
        <w:rPr>
          <w:rFonts w:eastAsia="Times New Roman" w:cs="Times New Roman"/>
          <w:color w:val="444444"/>
          <w:szCs w:val="24"/>
        </w:rPr>
      </w:pPr>
      <w:r>
        <w:rPr>
          <w:rFonts w:eastAsia="Times New Roman" w:cs="Times New Roman"/>
          <w:b/>
          <w:bCs/>
          <w:color w:val="444444"/>
          <w:szCs w:val="24"/>
        </w:rPr>
        <w:t>-</w:t>
      </w:r>
      <w:r w:rsidR="00993C43" w:rsidRPr="00774CCE">
        <w:rPr>
          <w:rFonts w:eastAsia="Times New Roman" w:cs="Times New Roman"/>
          <w:b/>
          <w:bCs/>
          <w:color w:val="444444"/>
          <w:szCs w:val="24"/>
        </w:rPr>
        <w:t> </w:t>
      </w:r>
      <w:r w:rsidR="00993C43" w:rsidRPr="00993C43">
        <w:rPr>
          <w:rFonts w:eastAsia="Times New Roman" w:cs="Times New Roman"/>
          <w:color w:val="444444"/>
          <w:szCs w:val="24"/>
        </w:rPr>
        <w:t>Thường xuyên cập nhật, hệ thống hóa các văn bản quy phạm pháp luật liên quan đến lĩnh vực giáo dục. Trong quá trình triển khai thực hiện áp dụng các văn bản quy phạm pháp luật tại trường, các đoàn thể, tổ chuyên môn, CBGV thấy có những điểm bất hợp lý, mâu thuẫn, không phù hợp với tình hình thực tế cần có ý kiến phản hồi với nhà trường và Hiệu trưởng có ý kiến đóng góp với các cơ quan ra văn bản đó để kịp thời điều chỉnh, bổ sung cho phù hợp.</w:t>
      </w:r>
    </w:p>
    <w:p w:rsidR="00A41F8E" w:rsidRDefault="00993C43" w:rsidP="00697EB3">
      <w:pPr>
        <w:spacing w:before="120" w:after="0" w:line="380" w:lineRule="exact"/>
        <w:ind w:firstLine="720"/>
        <w:jc w:val="both"/>
        <w:rPr>
          <w:rFonts w:eastAsia="Times New Roman" w:cs="Times New Roman"/>
          <w:b/>
          <w:bCs/>
          <w:i/>
          <w:iCs/>
          <w:color w:val="444444"/>
          <w:szCs w:val="24"/>
        </w:rPr>
      </w:pPr>
      <w:r w:rsidRPr="00774CCE">
        <w:rPr>
          <w:rFonts w:eastAsia="Times New Roman" w:cs="Times New Roman"/>
          <w:b/>
          <w:bCs/>
          <w:i/>
          <w:iCs/>
          <w:color w:val="444444"/>
          <w:szCs w:val="24"/>
        </w:rPr>
        <w:t>2.4. Công tác phổ biến, giáo dục pháp luật</w:t>
      </w:r>
    </w:p>
    <w:p w:rsidR="00A41F8E" w:rsidRDefault="00A41F8E" w:rsidP="00697EB3">
      <w:pPr>
        <w:spacing w:before="120" w:after="0" w:line="380" w:lineRule="exact"/>
        <w:ind w:firstLine="720"/>
        <w:jc w:val="both"/>
        <w:rPr>
          <w:rFonts w:eastAsia="Times New Roman" w:cs="Times New Roman"/>
          <w:color w:val="444444"/>
          <w:szCs w:val="24"/>
        </w:rPr>
      </w:pPr>
      <w:r>
        <w:rPr>
          <w:rFonts w:eastAsia="Times New Roman" w:cs="Times New Roman"/>
          <w:color w:val="444444"/>
          <w:szCs w:val="24"/>
        </w:rPr>
        <w:t xml:space="preserve">- </w:t>
      </w:r>
      <w:r w:rsidR="00993C43" w:rsidRPr="00993C43">
        <w:rPr>
          <w:rFonts w:eastAsia="Times New Roman" w:cs="Times New Roman"/>
          <w:color w:val="444444"/>
          <w:szCs w:val="24"/>
        </w:rPr>
        <w:t>Triển khai thực hiện Quyết định số 705/QĐ-TTg ngày 25/5/2017 của Thủ tướng Chính phủ ban hành chương trình phổ biến, giáo dục pháp luật giai đoạn 2017-2021, Kế hoạch tiếp tục triển khai thực hiện Đề án “Nâng cao chất lượng công tác phổ biến, giáo dục pháp luật trong nhà trường” đến năm 2021 của Bộ trưởng Bộ GD&amp;ĐT và Kế hoạch công tác phổ biến, giáo dục pháp luật năm 2017 của ngành GD&amp;ĐT.</w:t>
      </w:r>
    </w:p>
    <w:p w:rsidR="00A41F8E" w:rsidRDefault="00A41F8E" w:rsidP="00697EB3">
      <w:pPr>
        <w:spacing w:before="120" w:after="0" w:line="380" w:lineRule="exact"/>
        <w:ind w:firstLine="720"/>
        <w:jc w:val="both"/>
        <w:rPr>
          <w:rFonts w:eastAsia="Times New Roman" w:cs="Times New Roman"/>
          <w:color w:val="444444"/>
          <w:szCs w:val="24"/>
        </w:rPr>
      </w:pPr>
      <w:r>
        <w:rPr>
          <w:rFonts w:eastAsia="Times New Roman" w:cs="Times New Roman"/>
          <w:color w:val="444444"/>
          <w:szCs w:val="24"/>
        </w:rPr>
        <w:t xml:space="preserve">- </w:t>
      </w:r>
      <w:r w:rsidR="00993C43" w:rsidRPr="00993C43">
        <w:rPr>
          <w:rFonts w:eastAsia="Times New Roman" w:cs="Times New Roman"/>
          <w:color w:val="444444"/>
          <w:szCs w:val="24"/>
        </w:rPr>
        <w:t xml:space="preserve">Tổ chức phổ biến kịp thời, thường xuyên các quy định pháp luật mới về giáo dục và các quy định phù hợp với chức năng, nhiệm vụ của từng đối tượng thuộc phạm </w:t>
      </w:r>
      <w:proofErr w:type="gramStart"/>
      <w:r w:rsidR="00993C43" w:rsidRPr="00993C43">
        <w:rPr>
          <w:rFonts w:eastAsia="Times New Roman" w:cs="Times New Roman"/>
          <w:color w:val="444444"/>
          <w:szCs w:val="24"/>
        </w:rPr>
        <w:t>vi</w:t>
      </w:r>
      <w:proofErr w:type="gramEnd"/>
      <w:r w:rsidR="00993C43" w:rsidRPr="00993C43">
        <w:rPr>
          <w:rFonts w:eastAsia="Times New Roman" w:cs="Times New Roman"/>
          <w:color w:val="444444"/>
          <w:szCs w:val="24"/>
        </w:rPr>
        <w:t xml:space="preserve"> quản lí của đơn vị.</w:t>
      </w:r>
    </w:p>
    <w:p w:rsidR="00A41F8E" w:rsidRDefault="00A41F8E" w:rsidP="00697EB3">
      <w:pPr>
        <w:spacing w:before="120" w:after="0" w:line="380" w:lineRule="exact"/>
        <w:ind w:firstLine="720"/>
        <w:jc w:val="both"/>
        <w:rPr>
          <w:rFonts w:eastAsia="Times New Roman" w:cs="Times New Roman"/>
          <w:color w:val="444444"/>
          <w:szCs w:val="24"/>
        </w:rPr>
      </w:pPr>
      <w:r>
        <w:rPr>
          <w:rFonts w:eastAsia="Times New Roman" w:cs="Times New Roman"/>
          <w:color w:val="444444"/>
          <w:szCs w:val="24"/>
        </w:rPr>
        <w:t xml:space="preserve">- </w:t>
      </w:r>
      <w:r w:rsidR="00993C43" w:rsidRPr="00993C43">
        <w:rPr>
          <w:rFonts w:eastAsia="Times New Roman" w:cs="Times New Roman"/>
          <w:color w:val="444444"/>
          <w:szCs w:val="24"/>
        </w:rPr>
        <w:t xml:space="preserve">Xây dựng hệ thống tài liệu phục vụ cho công tác tuyên truyền, phổ biến, giáo dục pháp luật trong nhà trường. </w:t>
      </w:r>
      <w:proofErr w:type="gramStart"/>
      <w:r w:rsidR="00993C43" w:rsidRPr="00993C43">
        <w:rPr>
          <w:rFonts w:eastAsia="Times New Roman" w:cs="Times New Roman"/>
          <w:color w:val="444444"/>
          <w:szCs w:val="24"/>
        </w:rPr>
        <w:t>Khai thác và sử dụng có hiệu quả Tủ sách pháp luật của trường.</w:t>
      </w:r>
      <w:proofErr w:type="gramEnd"/>
    </w:p>
    <w:p w:rsidR="00A41F8E" w:rsidRDefault="00A41F8E" w:rsidP="00697EB3">
      <w:pPr>
        <w:spacing w:before="120" w:after="0" w:line="380" w:lineRule="exact"/>
        <w:ind w:firstLine="720"/>
        <w:jc w:val="both"/>
        <w:rPr>
          <w:rFonts w:eastAsia="Times New Roman" w:cs="Times New Roman"/>
          <w:color w:val="444444"/>
          <w:szCs w:val="24"/>
        </w:rPr>
      </w:pPr>
      <w:r>
        <w:rPr>
          <w:rFonts w:eastAsia="Times New Roman" w:cs="Times New Roman"/>
          <w:color w:val="444444"/>
          <w:szCs w:val="24"/>
        </w:rPr>
        <w:lastRenderedPageBreak/>
        <w:t xml:space="preserve">- </w:t>
      </w:r>
      <w:r w:rsidR="00993C43" w:rsidRPr="00993C43">
        <w:rPr>
          <w:rFonts w:eastAsia="Times New Roman" w:cs="Times New Roman"/>
          <w:color w:val="444444"/>
          <w:szCs w:val="24"/>
        </w:rPr>
        <w:t>Tổ chức các hoạt động hưởng</w:t>
      </w:r>
      <w:r w:rsidR="00160E9A">
        <w:rPr>
          <w:rFonts w:eastAsia="Times New Roman" w:cs="Times New Roman"/>
          <w:color w:val="444444"/>
          <w:szCs w:val="24"/>
        </w:rPr>
        <w:t xml:space="preserve"> ứng  “Ngày pháp luật ” năm 2018</w:t>
      </w:r>
      <w:r w:rsidR="00993C43" w:rsidRPr="00993C43">
        <w:rPr>
          <w:rFonts w:eastAsia="Times New Roman" w:cs="Times New Roman"/>
          <w:color w:val="444444"/>
          <w:szCs w:val="24"/>
        </w:rPr>
        <w:t xml:space="preserve"> trong thán</w:t>
      </w:r>
      <w:r w:rsidR="00743FBC">
        <w:rPr>
          <w:rFonts w:eastAsia="Times New Roman" w:cs="Times New Roman"/>
          <w:color w:val="444444"/>
          <w:szCs w:val="24"/>
        </w:rPr>
        <w:t>g 10, bát đầu từ ngày 01/10/2018 đến 20/11/2018</w:t>
      </w:r>
      <w:r w:rsidR="00993C43" w:rsidRPr="00993C43">
        <w:rPr>
          <w:rFonts w:eastAsia="Times New Roman" w:cs="Times New Roman"/>
          <w:color w:val="444444"/>
          <w:szCs w:val="24"/>
        </w:rPr>
        <w:t>, trong đó tập trung cao điểm trong tuần lễ từ ngày 03</w:t>
      </w:r>
      <w:r w:rsidR="00743FBC">
        <w:rPr>
          <w:rFonts w:eastAsia="Times New Roman" w:cs="Times New Roman"/>
          <w:color w:val="444444"/>
          <w:szCs w:val="24"/>
        </w:rPr>
        <w:t>/11/2018 đến 10/11/2018</w:t>
      </w:r>
      <w:r w:rsidR="00993C43" w:rsidRPr="00993C43">
        <w:rPr>
          <w:rFonts w:eastAsia="Times New Roman" w:cs="Times New Roman"/>
          <w:color w:val="444444"/>
          <w:szCs w:val="24"/>
        </w:rPr>
        <w:t xml:space="preserve"> với Chủ đề “Ngày pháp luật</w:t>
      </w:r>
    </w:p>
    <w:p w:rsidR="00A41F8E" w:rsidRDefault="00743FBC" w:rsidP="00697EB3">
      <w:pPr>
        <w:spacing w:before="120" w:after="0" w:line="380" w:lineRule="exact"/>
        <w:ind w:firstLine="720"/>
        <w:jc w:val="both"/>
        <w:rPr>
          <w:rFonts w:eastAsia="Times New Roman" w:cs="Times New Roman"/>
          <w:color w:val="444444"/>
          <w:szCs w:val="24"/>
        </w:rPr>
      </w:pPr>
      <w:proofErr w:type="gramStart"/>
      <w:r>
        <w:rPr>
          <w:rFonts w:eastAsia="Times New Roman" w:cs="Times New Roman"/>
          <w:color w:val="444444"/>
          <w:szCs w:val="24"/>
        </w:rPr>
        <w:t>- Ngày thượng tôn </w:t>
      </w:r>
      <w:r w:rsidR="00993C43" w:rsidRPr="00993C43">
        <w:rPr>
          <w:rFonts w:eastAsia="Times New Roman" w:cs="Times New Roman"/>
          <w:color w:val="444444"/>
          <w:szCs w:val="24"/>
        </w:rPr>
        <w:t>Hiến pháp và pháp luật”.</w:t>
      </w:r>
      <w:proofErr w:type="gramEnd"/>
    </w:p>
    <w:p w:rsidR="00A41F8E" w:rsidRDefault="00993C43" w:rsidP="00697EB3">
      <w:pPr>
        <w:spacing w:before="120" w:after="0" w:line="380" w:lineRule="exact"/>
        <w:ind w:firstLine="720"/>
        <w:jc w:val="both"/>
        <w:rPr>
          <w:rFonts w:eastAsia="Times New Roman" w:cs="Times New Roman"/>
          <w:b/>
          <w:bCs/>
          <w:i/>
          <w:iCs/>
          <w:color w:val="444444"/>
          <w:szCs w:val="24"/>
        </w:rPr>
      </w:pPr>
      <w:r w:rsidRPr="00774CCE">
        <w:rPr>
          <w:rFonts w:eastAsia="Times New Roman" w:cs="Times New Roman"/>
          <w:b/>
          <w:bCs/>
          <w:i/>
          <w:iCs/>
          <w:color w:val="444444"/>
          <w:szCs w:val="24"/>
        </w:rPr>
        <w:t xml:space="preserve">2.5. Về công tác </w:t>
      </w:r>
      <w:proofErr w:type="gramStart"/>
      <w:r w:rsidRPr="00774CCE">
        <w:rPr>
          <w:rFonts w:eastAsia="Times New Roman" w:cs="Times New Roman"/>
          <w:b/>
          <w:bCs/>
          <w:i/>
          <w:iCs/>
          <w:color w:val="444444"/>
          <w:szCs w:val="24"/>
        </w:rPr>
        <w:t>theo</w:t>
      </w:r>
      <w:proofErr w:type="gramEnd"/>
      <w:r w:rsidRPr="00774CCE">
        <w:rPr>
          <w:rFonts w:eastAsia="Times New Roman" w:cs="Times New Roman"/>
          <w:b/>
          <w:bCs/>
          <w:i/>
          <w:iCs/>
          <w:color w:val="444444"/>
          <w:szCs w:val="24"/>
        </w:rPr>
        <w:t xml:space="preserve"> dõi tình hình thi hành pháp luật và kiểm tra việc thực hiện pháp luật</w:t>
      </w:r>
    </w:p>
    <w:p w:rsidR="00A41F8E" w:rsidRDefault="00A41F8E" w:rsidP="00697EB3">
      <w:pPr>
        <w:spacing w:before="120" w:after="0" w:line="380" w:lineRule="exact"/>
        <w:ind w:firstLine="720"/>
        <w:jc w:val="both"/>
        <w:rPr>
          <w:rFonts w:eastAsia="Times New Roman" w:cs="Times New Roman"/>
          <w:color w:val="444444"/>
          <w:szCs w:val="24"/>
        </w:rPr>
      </w:pPr>
      <w:r>
        <w:rPr>
          <w:rFonts w:eastAsia="Times New Roman" w:cs="Times New Roman"/>
          <w:color w:val="444444"/>
          <w:szCs w:val="24"/>
        </w:rPr>
        <w:t xml:space="preserve">- </w:t>
      </w:r>
      <w:r w:rsidR="00993C43" w:rsidRPr="00993C43">
        <w:rPr>
          <w:rFonts w:eastAsia="Times New Roman" w:cs="Times New Roman"/>
          <w:color w:val="444444"/>
          <w:szCs w:val="24"/>
        </w:rPr>
        <w:t>Thực hiện công tác theo dõi tình hình thi hành pháp luật trong lĩnh vực giáo dục ở địa phương và xây dựng kế hoạch theo dõi theo dõi thi hành pháp luật theo quy định tại Điều 16 và Điều 17 Nghị định số 59/2012/NĐ-CP ngày 23/7/2012 của chính phủ về theo dõi tình hình thi hành pháp luật.</w:t>
      </w:r>
    </w:p>
    <w:p w:rsidR="00A41F8E" w:rsidRDefault="00A41F8E" w:rsidP="00697EB3">
      <w:pPr>
        <w:spacing w:before="120" w:after="0" w:line="380" w:lineRule="exact"/>
        <w:ind w:firstLine="720"/>
        <w:jc w:val="both"/>
        <w:rPr>
          <w:rFonts w:eastAsia="Times New Roman" w:cs="Times New Roman"/>
          <w:color w:val="444444"/>
          <w:szCs w:val="24"/>
        </w:rPr>
      </w:pPr>
      <w:r>
        <w:rPr>
          <w:rFonts w:eastAsia="Times New Roman" w:cs="Times New Roman"/>
          <w:color w:val="444444"/>
          <w:szCs w:val="24"/>
        </w:rPr>
        <w:t xml:space="preserve">- </w:t>
      </w:r>
      <w:r w:rsidR="00993C43" w:rsidRPr="00993C43">
        <w:rPr>
          <w:rFonts w:eastAsia="Times New Roman" w:cs="Times New Roman"/>
          <w:color w:val="444444"/>
          <w:szCs w:val="24"/>
        </w:rPr>
        <w:t>Tham mưu, phối hợp trong việc kiểm tra, xử lý việc chấp hành pháp luật về giáo dục.</w:t>
      </w:r>
    </w:p>
    <w:p w:rsidR="00A41F8E" w:rsidRDefault="00A41F8E" w:rsidP="00697EB3">
      <w:pPr>
        <w:spacing w:before="120" w:after="0" w:line="380" w:lineRule="exact"/>
        <w:ind w:firstLine="720"/>
        <w:jc w:val="both"/>
        <w:rPr>
          <w:rFonts w:eastAsia="Times New Roman" w:cs="Times New Roman"/>
          <w:color w:val="444444"/>
          <w:szCs w:val="24"/>
        </w:rPr>
      </w:pPr>
      <w:r>
        <w:rPr>
          <w:rFonts w:eastAsia="Times New Roman" w:cs="Times New Roman"/>
          <w:color w:val="444444"/>
          <w:szCs w:val="24"/>
        </w:rPr>
        <w:t xml:space="preserve">- </w:t>
      </w:r>
      <w:r w:rsidR="00993C43" w:rsidRPr="00993C43">
        <w:rPr>
          <w:rFonts w:eastAsia="Times New Roman" w:cs="Times New Roman"/>
          <w:color w:val="444444"/>
          <w:szCs w:val="24"/>
        </w:rPr>
        <w:t xml:space="preserve">Thực hiện công tác giám sát, </w:t>
      </w:r>
      <w:proofErr w:type="gramStart"/>
      <w:r w:rsidR="00993C43" w:rsidRPr="00993C43">
        <w:rPr>
          <w:rFonts w:eastAsia="Times New Roman" w:cs="Times New Roman"/>
          <w:color w:val="444444"/>
          <w:szCs w:val="24"/>
        </w:rPr>
        <w:t>theo</w:t>
      </w:r>
      <w:proofErr w:type="gramEnd"/>
      <w:r w:rsidR="00993C43" w:rsidRPr="00993C43">
        <w:rPr>
          <w:rFonts w:eastAsia="Times New Roman" w:cs="Times New Roman"/>
          <w:color w:val="444444"/>
          <w:szCs w:val="24"/>
        </w:rPr>
        <w:t xml:space="preserve"> dõi tình hình thi hành pháp luật trong lĩnh vực giáo dục ở trường theo quy định của pháp luật; đôn đốc, kiểm tra việc thực hiện pháp luật.</w:t>
      </w:r>
    </w:p>
    <w:p w:rsidR="00A41F8E" w:rsidRDefault="00A41F8E" w:rsidP="00697EB3">
      <w:pPr>
        <w:spacing w:before="120" w:after="0" w:line="380" w:lineRule="exact"/>
        <w:ind w:firstLine="720"/>
        <w:jc w:val="both"/>
        <w:rPr>
          <w:rFonts w:eastAsia="Times New Roman" w:cs="Times New Roman"/>
          <w:color w:val="444444"/>
          <w:szCs w:val="24"/>
        </w:rPr>
      </w:pPr>
      <w:r>
        <w:rPr>
          <w:rFonts w:eastAsia="Times New Roman" w:cs="Times New Roman"/>
          <w:color w:val="444444"/>
          <w:szCs w:val="24"/>
        </w:rPr>
        <w:t xml:space="preserve">- </w:t>
      </w:r>
      <w:r w:rsidR="00993C43" w:rsidRPr="00993C43">
        <w:rPr>
          <w:rFonts w:eastAsia="Times New Roman" w:cs="Times New Roman"/>
          <w:color w:val="444444"/>
          <w:szCs w:val="24"/>
        </w:rPr>
        <w:t>Định kỳ 6 tháng, hằng năm tiến hành sơ kết, tổng kết</w:t>
      </w:r>
      <w:proofErr w:type="gramStart"/>
      <w:r w:rsidR="00993C43" w:rsidRPr="00993C43">
        <w:rPr>
          <w:rFonts w:eastAsia="Times New Roman" w:cs="Times New Roman"/>
          <w:color w:val="444444"/>
          <w:szCs w:val="24"/>
        </w:rPr>
        <w:t>  tình</w:t>
      </w:r>
      <w:proofErr w:type="gramEnd"/>
      <w:r w:rsidR="00993C43" w:rsidRPr="00993C43">
        <w:rPr>
          <w:rFonts w:eastAsia="Times New Roman" w:cs="Times New Roman"/>
          <w:color w:val="444444"/>
          <w:szCs w:val="24"/>
        </w:rPr>
        <w:t xml:space="preserve"> hình thực hiện công tác PBGDPL báo cáo về PGDĐT kết quả công tac PBGDPL của đơn vị mình.</w:t>
      </w:r>
    </w:p>
    <w:p w:rsidR="00A41F8E" w:rsidRDefault="00993C43" w:rsidP="00697EB3">
      <w:pPr>
        <w:spacing w:before="120" w:after="0" w:line="380" w:lineRule="exact"/>
        <w:ind w:firstLine="720"/>
        <w:jc w:val="both"/>
        <w:rPr>
          <w:rFonts w:eastAsia="Times New Roman" w:cs="Times New Roman"/>
          <w:b/>
          <w:bCs/>
          <w:i/>
          <w:iCs/>
          <w:color w:val="444444"/>
          <w:szCs w:val="24"/>
        </w:rPr>
      </w:pPr>
      <w:r w:rsidRPr="00774CCE">
        <w:rPr>
          <w:rFonts w:eastAsia="Times New Roman" w:cs="Times New Roman"/>
          <w:b/>
          <w:bCs/>
          <w:i/>
          <w:iCs/>
          <w:color w:val="444444"/>
          <w:szCs w:val="24"/>
        </w:rPr>
        <w:t>2.6. Về công tác bồi thường của Nhà nước:</w:t>
      </w:r>
    </w:p>
    <w:p w:rsidR="00A41F8E" w:rsidRDefault="00A41F8E" w:rsidP="00697EB3">
      <w:pPr>
        <w:spacing w:before="120" w:after="0" w:line="380" w:lineRule="exact"/>
        <w:ind w:firstLine="720"/>
        <w:jc w:val="both"/>
        <w:rPr>
          <w:rFonts w:eastAsia="Times New Roman" w:cs="Times New Roman"/>
          <w:color w:val="444444"/>
          <w:szCs w:val="24"/>
        </w:rPr>
      </w:pPr>
      <w:r>
        <w:rPr>
          <w:rFonts w:eastAsia="Times New Roman" w:cs="Times New Roman"/>
          <w:color w:val="444444"/>
          <w:szCs w:val="24"/>
        </w:rPr>
        <w:t xml:space="preserve">- </w:t>
      </w:r>
      <w:r w:rsidR="00993C43" w:rsidRPr="00993C43">
        <w:rPr>
          <w:rFonts w:eastAsia="Times New Roman" w:cs="Times New Roman"/>
          <w:color w:val="444444"/>
          <w:szCs w:val="24"/>
        </w:rPr>
        <w:t>Nắm bắt việc giải quyết bồi thường thuộc trách nhiệm của đơn vị theo quy định tại Nghị định số 16/2010/NĐ-CP ngày 03/3/2010 của C</w:t>
      </w:r>
      <w:r w:rsidR="00926E7C">
        <w:rPr>
          <w:rFonts w:eastAsia="Times New Roman" w:cs="Times New Roman"/>
          <w:color w:val="444444"/>
          <w:szCs w:val="24"/>
        </w:rPr>
        <w:t>h</w:t>
      </w:r>
      <w:r w:rsidR="00993C43" w:rsidRPr="00993C43">
        <w:rPr>
          <w:rFonts w:eastAsia="Times New Roman" w:cs="Times New Roman"/>
          <w:color w:val="444444"/>
          <w:szCs w:val="24"/>
        </w:rPr>
        <w:t>ính phủ về quy định chi tiết và hướng dẫn thi hành một số điều của Luật Trách nhiệm bồi thường của Nhà nước.</w:t>
      </w:r>
    </w:p>
    <w:p w:rsidR="00A41F8E" w:rsidRDefault="00993C43" w:rsidP="00697EB3">
      <w:pPr>
        <w:spacing w:before="120" w:after="0" w:line="380" w:lineRule="exact"/>
        <w:ind w:firstLine="720"/>
        <w:jc w:val="both"/>
        <w:rPr>
          <w:rFonts w:eastAsia="Times New Roman" w:cs="Times New Roman"/>
          <w:b/>
          <w:bCs/>
          <w:i/>
          <w:iCs/>
          <w:color w:val="444444"/>
          <w:szCs w:val="24"/>
        </w:rPr>
      </w:pPr>
      <w:r w:rsidRPr="00774CCE">
        <w:rPr>
          <w:rFonts w:eastAsia="Times New Roman" w:cs="Times New Roman"/>
          <w:b/>
          <w:bCs/>
          <w:i/>
          <w:iCs/>
          <w:color w:val="444444"/>
          <w:szCs w:val="24"/>
        </w:rPr>
        <w:t>2.7. Về công tác cải cách thủ tục hành chính: </w:t>
      </w:r>
    </w:p>
    <w:p w:rsidR="00A41F8E" w:rsidRDefault="00A41F8E" w:rsidP="00697EB3">
      <w:pPr>
        <w:spacing w:before="120" w:after="0" w:line="380" w:lineRule="exact"/>
        <w:ind w:firstLine="720"/>
        <w:jc w:val="both"/>
        <w:rPr>
          <w:rFonts w:eastAsia="Times New Roman" w:cs="Times New Roman"/>
          <w:color w:val="444444"/>
          <w:szCs w:val="24"/>
        </w:rPr>
      </w:pPr>
      <w:r>
        <w:rPr>
          <w:rFonts w:eastAsia="Times New Roman" w:cs="Times New Roman"/>
          <w:color w:val="444444"/>
          <w:szCs w:val="24"/>
        </w:rPr>
        <w:t xml:space="preserve">- </w:t>
      </w:r>
      <w:r w:rsidR="00993C43" w:rsidRPr="00993C43">
        <w:rPr>
          <w:rFonts w:eastAsia="Times New Roman" w:cs="Times New Roman"/>
          <w:color w:val="444444"/>
          <w:szCs w:val="24"/>
        </w:rPr>
        <w:t xml:space="preserve">Triển khai việc thực hiện thủ tục hành chính: Công bố các thủ tục hành chính thuộc phạm </w:t>
      </w:r>
      <w:proofErr w:type="gramStart"/>
      <w:r w:rsidR="00993C43" w:rsidRPr="00993C43">
        <w:rPr>
          <w:rFonts w:eastAsia="Times New Roman" w:cs="Times New Roman"/>
          <w:color w:val="444444"/>
          <w:szCs w:val="24"/>
        </w:rPr>
        <w:t>vi</w:t>
      </w:r>
      <w:proofErr w:type="gramEnd"/>
      <w:r w:rsidR="00993C43" w:rsidRPr="00993C43">
        <w:rPr>
          <w:rFonts w:eastAsia="Times New Roman" w:cs="Times New Roman"/>
          <w:color w:val="444444"/>
          <w:szCs w:val="24"/>
        </w:rPr>
        <w:t xml:space="preserve"> thực hiện; niêm yết đầy đủ thut tục hành chính thuộc thẩm quyền tiếp nhận, giải quyết theo quy định của pháp luật tại trường.</w:t>
      </w:r>
    </w:p>
    <w:p w:rsidR="00A41F8E" w:rsidRDefault="00A41F8E" w:rsidP="00697EB3">
      <w:pPr>
        <w:spacing w:before="120" w:after="0" w:line="380" w:lineRule="exact"/>
        <w:ind w:firstLine="720"/>
        <w:jc w:val="both"/>
        <w:rPr>
          <w:rFonts w:eastAsia="Times New Roman" w:cs="Times New Roman"/>
          <w:color w:val="444444"/>
          <w:szCs w:val="24"/>
        </w:rPr>
      </w:pPr>
      <w:r>
        <w:rPr>
          <w:rFonts w:eastAsia="Times New Roman" w:cs="Times New Roman"/>
          <w:color w:val="444444"/>
          <w:szCs w:val="24"/>
        </w:rPr>
        <w:t xml:space="preserve">- </w:t>
      </w:r>
      <w:r w:rsidR="00993C43" w:rsidRPr="00993C43">
        <w:rPr>
          <w:rFonts w:eastAsia="Times New Roman" w:cs="Times New Roman"/>
          <w:color w:val="444444"/>
          <w:szCs w:val="24"/>
        </w:rPr>
        <w:t>Niêm yết và công khai nội dung và địa chỉ tiếp nhận, xử lý, phản ánh, kiến nghị về quy định về hành chính đối với cá nhân, tổ chức giải quyết các thủ tục hành chính theo đúng thời hạn.</w:t>
      </w:r>
    </w:p>
    <w:p w:rsidR="00A41F8E" w:rsidRDefault="00993C43" w:rsidP="00697EB3">
      <w:pPr>
        <w:spacing w:before="120" w:after="0" w:line="380" w:lineRule="exact"/>
        <w:ind w:firstLine="720"/>
        <w:jc w:val="both"/>
        <w:rPr>
          <w:rFonts w:eastAsia="Times New Roman" w:cs="Times New Roman"/>
          <w:b/>
          <w:bCs/>
          <w:i/>
          <w:iCs/>
          <w:color w:val="444444"/>
          <w:szCs w:val="24"/>
        </w:rPr>
      </w:pPr>
      <w:r w:rsidRPr="00774CCE">
        <w:rPr>
          <w:rFonts w:eastAsia="Times New Roman" w:cs="Times New Roman"/>
          <w:b/>
          <w:bCs/>
          <w:i/>
          <w:iCs/>
          <w:color w:val="444444"/>
          <w:szCs w:val="24"/>
        </w:rPr>
        <w:t>2.8. Về công tác thi đua, khen thưởng:</w:t>
      </w:r>
    </w:p>
    <w:p w:rsidR="00A41F8E" w:rsidRDefault="00A41F8E" w:rsidP="00697EB3">
      <w:pPr>
        <w:spacing w:before="120" w:after="0" w:line="380" w:lineRule="exact"/>
        <w:ind w:firstLine="720"/>
        <w:jc w:val="both"/>
        <w:rPr>
          <w:rFonts w:eastAsia="Times New Roman" w:cs="Times New Roman"/>
          <w:color w:val="444444"/>
          <w:szCs w:val="24"/>
        </w:rPr>
      </w:pPr>
      <w:r>
        <w:rPr>
          <w:rFonts w:eastAsia="Times New Roman" w:cs="Times New Roman"/>
          <w:color w:val="444444"/>
          <w:szCs w:val="24"/>
        </w:rPr>
        <w:lastRenderedPageBreak/>
        <w:t xml:space="preserve">- </w:t>
      </w:r>
      <w:r w:rsidR="00993C43" w:rsidRPr="00993C43">
        <w:rPr>
          <w:rFonts w:eastAsia="Times New Roman" w:cs="Times New Roman"/>
          <w:color w:val="444444"/>
          <w:szCs w:val="24"/>
        </w:rPr>
        <w:t>Nhà trường có quy chế khen thưởng đối với các cá nhân, tập thể có thành tích xuất sắc trong công tác pháp chế và tuyên truyền, phổ biến GD pháp luật.</w:t>
      </w:r>
    </w:p>
    <w:p w:rsidR="00A41F8E" w:rsidRDefault="00993C43" w:rsidP="00697EB3">
      <w:pPr>
        <w:spacing w:before="120" w:after="0" w:line="380" w:lineRule="exact"/>
        <w:ind w:firstLine="720"/>
        <w:jc w:val="both"/>
        <w:rPr>
          <w:rFonts w:eastAsia="Times New Roman" w:cs="Times New Roman"/>
          <w:b/>
          <w:bCs/>
          <w:color w:val="444444"/>
          <w:szCs w:val="24"/>
        </w:rPr>
      </w:pPr>
      <w:r w:rsidRPr="00774CCE">
        <w:rPr>
          <w:rFonts w:eastAsia="Times New Roman" w:cs="Times New Roman"/>
          <w:b/>
          <w:bCs/>
          <w:color w:val="444444"/>
          <w:szCs w:val="24"/>
        </w:rPr>
        <w:t>IV. TỔ CHỨC THỰC HIỆN</w:t>
      </w:r>
    </w:p>
    <w:p w:rsidR="00A41F8E" w:rsidRDefault="00993C43" w:rsidP="00697EB3">
      <w:pPr>
        <w:spacing w:before="120" w:after="0" w:line="380" w:lineRule="exact"/>
        <w:ind w:firstLine="720"/>
        <w:jc w:val="both"/>
        <w:rPr>
          <w:rFonts w:eastAsia="Times New Roman" w:cs="Times New Roman"/>
          <w:color w:val="444444"/>
          <w:szCs w:val="24"/>
        </w:rPr>
      </w:pPr>
      <w:r w:rsidRPr="00774CCE">
        <w:rPr>
          <w:rFonts w:eastAsia="Times New Roman" w:cs="Times New Roman"/>
          <w:b/>
          <w:bCs/>
          <w:color w:val="444444"/>
          <w:szCs w:val="24"/>
        </w:rPr>
        <w:t>1</w:t>
      </w:r>
      <w:r w:rsidRPr="00993C43">
        <w:rPr>
          <w:rFonts w:eastAsia="Times New Roman" w:cs="Times New Roman"/>
          <w:color w:val="444444"/>
          <w:szCs w:val="24"/>
        </w:rPr>
        <w:t>. Phối hợp với tổ chức Công đoàn tuyên truyền, phổ biến, giáo dục pháp luật cho Cán bộ viên chức; tổ chức Đoàn thanh niên tuyên truyền, phổ biến, giáo dục pháp luật cho học sinh.</w:t>
      </w:r>
    </w:p>
    <w:p w:rsidR="00A41F8E" w:rsidRDefault="00993C43" w:rsidP="00697EB3">
      <w:pPr>
        <w:spacing w:before="120" w:after="0" w:line="380" w:lineRule="exact"/>
        <w:ind w:firstLine="720"/>
        <w:jc w:val="both"/>
        <w:rPr>
          <w:rFonts w:eastAsia="Times New Roman" w:cs="Times New Roman"/>
          <w:color w:val="444444"/>
          <w:szCs w:val="24"/>
        </w:rPr>
      </w:pPr>
      <w:r w:rsidRPr="00774CCE">
        <w:rPr>
          <w:rFonts w:eastAsia="Times New Roman" w:cs="Times New Roman"/>
          <w:b/>
          <w:bCs/>
          <w:color w:val="444444"/>
          <w:szCs w:val="24"/>
        </w:rPr>
        <w:t>2</w:t>
      </w:r>
      <w:r w:rsidRPr="00993C43">
        <w:rPr>
          <w:rFonts w:eastAsia="Times New Roman" w:cs="Times New Roman"/>
          <w:color w:val="444444"/>
          <w:szCs w:val="24"/>
        </w:rPr>
        <w:t xml:space="preserve">. Ngoài những báo cáo đột xuất theo yêu cầu, các </w:t>
      </w:r>
      <w:proofErr w:type="gramStart"/>
      <w:r w:rsidRPr="00993C43">
        <w:rPr>
          <w:rFonts w:eastAsia="Times New Roman" w:cs="Times New Roman"/>
          <w:color w:val="444444"/>
          <w:szCs w:val="24"/>
        </w:rPr>
        <w:t>trường :</w:t>
      </w:r>
      <w:proofErr w:type="gramEnd"/>
      <w:r w:rsidRPr="00993C43">
        <w:rPr>
          <w:rFonts w:ascii="Arial" w:eastAsia="Times New Roman" w:hAnsi="Arial" w:cs="Arial"/>
          <w:color w:val="444444"/>
          <w:sz w:val="20"/>
          <w:szCs w:val="18"/>
        </w:rPr>
        <w:br/>
      </w:r>
      <w:r w:rsidRPr="00993C43">
        <w:rPr>
          <w:rFonts w:eastAsia="Times New Roman" w:cs="Times New Roman"/>
          <w:color w:val="444444"/>
          <w:szCs w:val="24"/>
        </w:rPr>
        <w:t>– Nộp Kế hoạc</w:t>
      </w:r>
      <w:r w:rsidR="00743FBC">
        <w:rPr>
          <w:rFonts w:eastAsia="Times New Roman" w:cs="Times New Roman"/>
          <w:color w:val="444444"/>
          <w:szCs w:val="24"/>
        </w:rPr>
        <w:t>h công tác pháp chế năm học 2018 -2019 trước ngày 05/10/2018</w:t>
      </w:r>
      <w:r w:rsidRPr="00993C43">
        <w:rPr>
          <w:rFonts w:eastAsia="Times New Roman" w:cs="Times New Roman"/>
          <w:color w:val="444444"/>
          <w:szCs w:val="24"/>
        </w:rPr>
        <w:t>;</w:t>
      </w:r>
      <w:r w:rsidRPr="00993C43">
        <w:rPr>
          <w:rFonts w:ascii="Arial" w:eastAsia="Times New Roman" w:hAnsi="Arial" w:cs="Arial"/>
          <w:color w:val="444444"/>
          <w:sz w:val="20"/>
          <w:szCs w:val="18"/>
        </w:rPr>
        <w:br/>
      </w:r>
      <w:r w:rsidRPr="00993C43">
        <w:rPr>
          <w:rFonts w:eastAsia="Times New Roman" w:cs="Times New Roman"/>
          <w:color w:val="444444"/>
          <w:szCs w:val="24"/>
        </w:rPr>
        <w:t>– Báo cáo sơ kết công tác</w:t>
      </w:r>
      <w:r w:rsidR="00743FBC">
        <w:rPr>
          <w:rFonts w:eastAsia="Times New Roman" w:cs="Times New Roman"/>
          <w:color w:val="444444"/>
          <w:szCs w:val="24"/>
        </w:rPr>
        <w:t xml:space="preserve"> pháp chế học kỳ I trước ngày 05/01/2019</w:t>
      </w:r>
      <w:r w:rsidRPr="00993C43">
        <w:rPr>
          <w:rFonts w:eastAsia="Times New Roman" w:cs="Times New Roman"/>
          <w:color w:val="444444"/>
          <w:szCs w:val="24"/>
        </w:rPr>
        <w:t>;</w:t>
      </w:r>
      <w:r w:rsidRPr="00993C43">
        <w:rPr>
          <w:rFonts w:ascii="Arial" w:eastAsia="Times New Roman" w:hAnsi="Arial" w:cs="Arial"/>
          <w:color w:val="444444"/>
          <w:sz w:val="20"/>
          <w:szCs w:val="18"/>
        </w:rPr>
        <w:br/>
      </w:r>
      <w:r w:rsidRPr="00993C43">
        <w:rPr>
          <w:rFonts w:eastAsia="Times New Roman" w:cs="Times New Roman"/>
          <w:color w:val="444444"/>
          <w:szCs w:val="24"/>
        </w:rPr>
        <w:t>– Báo cáo tổng kết công tác pháp chế năm học và báo cáo kết quả thực hiện</w:t>
      </w:r>
      <w:r w:rsidR="00743FBC">
        <w:rPr>
          <w:rFonts w:eastAsia="Times New Roman" w:cs="Times New Roman"/>
          <w:color w:val="444444"/>
          <w:szCs w:val="24"/>
        </w:rPr>
        <w:t xml:space="preserve"> các chỉ tiêu công tác pháp luật năm học 2018-2019 trước ngày 10/5/2019</w:t>
      </w:r>
      <w:r w:rsidRPr="00993C43">
        <w:rPr>
          <w:rFonts w:eastAsia="Times New Roman" w:cs="Times New Roman"/>
          <w:color w:val="444444"/>
          <w:szCs w:val="24"/>
        </w:rPr>
        <w:t>.</w:t>
      </w:r>
    </w:p>
    <w:p w:rsidR="007A1E46" w:rsidRDefault="007A1E46" w:rsidP="00A41F8E">
      <w:pPr>
        <w:spacing w:before="120" w:after="240" w:line="360" w:lineRule="exact"/>
        <w:ind w:firstLine="720"/>
        <w:jc w:val="both"/>
        <w:rPr>
          <w:rFonts w:eastAsia="Times New Roman" w:cs="Times New Roman"/>
          <w:b/>
          <w:bCs/>
          <w:color w:val="444444"/>
          <w:szCs w:val="24"/>
        </w:rPr>
      </w:pPr>
    </w:p>
    <w:p w:rsidR="00993C43" w:rsidRDefault="007A1E46" w:rsidP="00A41F8E">
      <w:pPr>
        <w:spacing w:before="120" w:after="240" w:line="360" w:lineRule="exact"/>
        <w:ind w:firstLine="720"/>
        <w:jc w:val="both"/>
        <w:rPr>
          <w:rFonts w:eastAsia="Times New Roman" w:cs="Times New Roman"/>
          <w:b/>
          <w:bCs/>
          <w:color w:val="444444"/>
          <w:szCs w:val="24"/>
        </w:rPr>
      </w:pPr>
      <w:r>
        <w:rPr>
          <w:rFonts w:eastAsia="Times New Roman" w:cs="Times New Roman"/>
          <w:b/>
          <w:bCs/>
          <w:color w:val="444444"/>
          <w:szCs w:val="24"/>
        </w:rPr>
        <w:t>V.</w:t>
      </w:r>
      <w:r w:rsidR="00993C43" w:rsidRPr="00774CCE">
        <w:rPr>
          <w:rFonts w:eastAsia="Times New Roman" w:cs="Times New Roman"/>
          <w:b/>
          <w:bCs/>
          <w:color w:val="444444"/>
          <w:szCs w:val="24"/>
        </w:rPr>
        <w:t> KẾ HOẠCH CÔNG TÁC THÁNG</w:t>
      </w:r>
    </w:p>
    <w:tbl>
      <w:tblPr>
        <w:tblW w:w="936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05"/>
        <w:gridCol w:w="5586"/>
        <w:gridCol w:w="2472"/>
      </w:tblGrid>
      <w:tr w:rsidR="00993C43" w:rsidRPr="00A41F8E" w:rsidTr="00A41F8E">
        <w:trPr>
          <w:trHeight w:val="144"/>
        </w:trPr>
        <w:tc>
          <w:tcPr>
            <w:tcW w:w="1305" w:type="dxa"/>
            <w:tcBorders>
              <w:top w:val="outset" w:sz="6" w:space="0" w:color="auto"/>
              <w:left w:val="outset" w:sz="6" w:space="0" w:color="auto"/>
              <w:bottom w:val="outset" w:sz="6" w:space="0" w:color="auto"/>
              <w:right w:val="outset" w:sz="6" w:space="0" w:color="auto"/>
            </w:tcBorders>
            <w:vAlign w:val="center"/>
            <w:hideMark/>
          </w:tcPr>
          <w:p w:rsidR="00993C43" w:rsidRPr="00A41F8E" w:rsidRDefault="00993C43" w:rsidP="00EF099B">
            <w:pPr>
              <w:spacing w:before="120" w:after="120" w:line="240" w:lineRule="auto"/>
              <w:jc w:val="center"/>
              <w:rPr>
                <w:rFonts w:ascii="Arial" w:eastAsia="Times New Roman" w:hAnsi="Arial" w:cs="Arial"/>
                <w:color w:val="444444"/>
                <w:sz w:val="20"/>
                <w:szCs w:val="18"/>
              </w:rPr>
            </w:pPr>
            <w:r w:rsidRPr="00A41F8E">
              <w:rPr>
                <w:rFonts w:eastAsia="Times New Roman" w:cs="Times New Roman"/>
                <w:b/>
                <w:bCs/>
                <w:iCs/>
                <w:color w:val="444444"/>
                <w:szCs w:val="24"/>
              </w:rPr>
              <w:t>Tháng</w:t>
            </w:r>
          </w:p>
        </w:tc>
        <w:tc>
          <w:tcPr>
            <w:tcW w:w="5586" w:type="dxa"/>
            <w:tcBorders>
              <w:top w:val="outset" w:sz="6" w:space="0" w:color="auto"/>
              <w:left w:val="outset" w:sz="6" w:space="0" w:color="auto"/>
              <w:bottom w:val="outset" w:sz="6" w:space="0" w:color="auto"/>
              <w:right w:val="outset" w:sz="6" w:space="0" w:color="auto"/>
            </w:tcBorders>
            <w:vAlign w:val="center"/>
            <w:hideMark/>
          </w:tcPr>
          <w:p w:rsidR="00993C43" w:rsidRPr="00A41F8E" w:rsidRDefault="00993C43" w:rsidP="00A41F8E">
            <w:pPr>
              <w:spacing w:before="120" w:after="120" w:line="240" w:lineRule="auto"/>
              <w:jc w:val="center"/>
              <w:rPr>
                <w:rFonts w:ascii="Arial" w:eastAsia="Times New Roman" w:hAnsi="Arial" w:cs="Arial"/>
                <w:color w:val="444444"/>
                <w:sz w:val="20"/>
                <w:szCs w:val="18"/>
              </w:rPr>
            </w:pPr>
            <w:r w:rsidRPr="00A41F8E">
              <w:rPr>
                <w:rFonts w:eastAsia="Times New Roman" w:cs="Times New Roman"/>
                <w:b/>
                <w:bCs/>
                <w:iCs/>
                <w:color w:val="444444"/>
                <w:szCs w:val="24"/>
              </w:rPr>
              <w:t>Nội dung triển khai</w:t>
            </w:r>
          </w:p>
        </w:tc>
        <w:tc>
          <w:tcPr>
            <w:tcW w:w="2472" w:type="dxa"/>
            <w:tcBorders>
              <w:top w:val="outset" w:sz="6" w:space="0" w:color="auto"/>
              <w:left w:val="outset" w:sz="6" w:space="0" w:color="auto"/>
              <w:bottom w:val="outset" w:sz="6" w:space="0" w:color="auto"/>
              <w:right w:val="outset" w:sz="6" w:space="0" w:color="auto"/>
            </w:tcBorders>
            <w:vAlign w:val="center"/>
            <w:hideMark/>
          </w:tcPr>
          <w:p w:rsidR="00993C43" w:rsidRPr="00A41F8E" w:rsidRDefault="00993C43" w:rsidP="00A41F8E">
            <w:pPr>
              <w:spacing w:before="120" w:after="120" w:line="240" w:lineRule="auto"/>
              <w:jc w:val="center"/>
              <w:rPr>
                <w:rFonts w:ascii="Arial" w:eastAsia="Times New Roman" w:hAnsi="Arial" w:cs="Arial"/>
                <w:color w:val="444444"/>
                <w:sz w:val="20"/>
                <w:szCs w:val="18"/>
              </w:rPr>
            </w:pPr>
            <w:r w:rsidRPr="00A41F8E">
              <w:rPr>
                <w:rFonts w:eastAsia="Times New Roman" w:cs="Times New Roman"/>
                <w:b/>
                <w:bCs/>
                <w:iCs/>
                <w:color w:val="444444"/>
                <w:szCs w:val="24"/>
              </w:rPr>
              <w:t>Người thực hiện</w:t>
            </w:r>
          </w:p>
        </w:tc>
      </w:tr>
      <w:tr w:rsidR="00993C43" w:rsidRPr="00993C43" w:rsidTr="00A41F8E">
        <w:trPr>
          <w:trHeight w:val="144"/>
        </w:trPr>
        <w:tc>
          <w:tcPr>
            <w:tcW w:w="1305" w:type="dxa"/>
            <w:tcBorders>
              <w:top w:val="outset" w:sz="6" w:space="0" w:color="auto"/>
              <w:left w:val="outset" w:sz="6" w:space="0" w:color="auto"/>
              <w:bottom w:val="outset" w:sz="6" w:space="0" w:color="auto"/>
              <w:right w:val="outset" w:sz="6" w:space="0" w:color="auto"/>
            </w:tcBorders>
            <w:vAlign w:val="center"/>
            <w:hideMark/>
          </w:tcPr>
          <w:p w:rsidR="00993C43" w:rsidRPr="00993C43" w:rsidRDefault="00993C43" w:rsidP="00EF099B">
            <w:pPr>
              <w:spacing w:after="0" w:line="240" w:lineRule="auto"/>
              <w:jc w:val="center"/>
              <w:rPr>
                <w:rFonts w:ascii="Arial" w:eastAsia="Times New Roman" w:hAnsi="Arial" w:cs="Arial"/>
                <w:color w:val="444444"/>
                <w:sz w:val="20"/>
                <w:szCs w:val="18"/>
              </w:rPr>
            </w:pPr>
            <w:r w:rsidRPr="00993C43">
              <w:rPr>
                <w:rFonts w:eastAsia="Times New Roman" w:cs="Times New Roman"/>
                <w:color w:val="444444"/>
                <w:szCs w:val="24"/>
              </w:rPr>
              <w:t>10/201</w:t>
            </w:r>
            <w:r w:rsidR="00743FBC">
              <w:rPr>
                <w:rFonts w:eastAsia="Times New Roman" w:cs="Times New Roman"/>
                <w:color w:val="444444"/>
                <w:szCs w:val="24"/>
              </w:rPr>
              <w:t>8</w:t>
            </w:r>
          </w:p>
        </w:tc>
        <w:tc>
          <w:tcPr>
            <w:tcW w:w="5586" w:type="dxa"/>
            <w:tcBorders>
              <w:top w:val="outset" w:sz="6" w:space="0" w:color="auto"/>
              <w:left w:val="outset" w:sz="6" w:space="0" w:color="auto"/>
              <w:bottom w:val="outset" w:sz="6" w:space="0" w:color="auto"/>
              <w:right w:val="outset" w:sz="6" w:space="0" w:color="auto"/>
            </w:tcBorders>
            <w:vAlign w:val="center"/>
            <w:hideMark/>
          </w:tcPr>
          <w:p w:rsidR="00A73DCC" w:rsidRDefault="00A73DCC" w:rsidP="00A73DCC">
            <w:pPr>
              <w:spacing w:after="0" w:line="240" w:lineRule="auto"/>
              <w:rPr>
                <w:rFonts w:eastAsia="Times New Roman" w:cs="Times New Roman"/>
                <w:color w:val="444444"/>
                <w:szCs w:val="24"/>
              </w:rPr>
            </w:pPr>
            <w:r>
              <w:rPr>
                <w:rFonts w:eastAsia="Times New Roman" w:cs="Times New Roman"/>
                <w:color w:val="444444"/>
                <w:szCs w:val="24"/>
              </w:rPr>
              <w:t>-</w:t>
            </w:r>
            <w:r w:rsidR="00993C43" w:rsidRPr="00993C43">
              <w:rPr>
                <w:rFonts w:eastAsia="Times New Roman" w:cs="Times New Roman"/>
                <w:color w:val="444444"/>
                <w:szCs w:val="24"/>
              </w:rPr>
              <w:t xml:space="preserve"> Xây dựng kế hoạch triển khai nhiệm vụ</w:t>
            </w:r>
            <w:r w:rsidR="00743FBC">
              <w:rPr>
                <w:rFonts w:eastAsia="Times New Roman" w:cs="Times New Roman"/>
                <w:color w:val="444444"/>
                <w:szCs w:val="24"/>
              </w:rPr>
              <w:t xml:space="preserve"> GD pháp luật năm học 2018</w:t>
            </w:r>
            <w:r w:rsidR="00993C43" w:rsidRPr="00993C43">
              <w:rPr>
                <w:rFonts w:eastAsia="Times New Roman" w:cs="Times New Roman"/>
                <w:color w:val="444444"/>
                <w:szCs w:val="24"/>
              </w:rPr>
              <w:t xml:space="preserve"> – 201</w:t>
            </w:r>
            <w:r w:rsidR="00743FBC">
              <w:rPr>
                <w:rFonts w:eastAsia="Times New Roman" w:cs="Times New Roman"/>
                <w:color w:val="444444"/>
                <w:szCs w:val="24"/>
              </w:rPr>
              <w:t>9</w:t>
            </w:r>
            <w:r w:rsidR="00993C43" w:rsidRPr="00993C43">
              <w:rPr>
                <w:rFonts w:eastAsia="Times New Roman" w:cs="Times New Roman"/>
                <w:color w:val="444444"/>
                <w:szCs w:val="24"/>
              </w:rPr>
              <w:t>.</w:t>
            </w:r>
            <w:r w:rsidR="00993C43" w:rsidRPr="00993C43">
              <w:rPr>
                <w:rFonts w:ascii="Arial" w:eastAsia="Times New Roman" w:hAnsi="Arial" w:cs="Arial"/>
                <w:color w:val="444444"/>
                <w:sz w:val="20"/>
                <w:szCs w:val="18"/>
              </w:rPr>
              <w:br/>
            </w:r>
            <w:r>
              <w:rPr>
                <w:rFonts w:eastAsia="Times New Roman" w:cs="Times New Roman"/>
                <w:color w:val="444444"/>
                <w:szCs w:val="24"/>
              </w:rPr>
              <w:t xml:space="preserve">- </w:t>
            </w:r>
            <w:r w:rsidR="00993C43" w:rsidRPr="00993C43">
              <w:rPr>
                <w:rFonts w:eastAsia="Times New Roman" w:cs="Times New Roman"/>
                <w:color w:val="444444"/>
                <w:szCs w:val="24"/>
              </w:rPr>
              <w:t>Thành lập tổ công tác thực hiện nhiệm vụ pháp chế nhà trường.</w:t>
            </w:r>
            <w:r w:rsidR="00993C43" w:rsidRPr="00993C43">
              <w:rPr>
                <w:rFonts w:ascii="Arial" w:eastAsia="Times New Roman" w:hAnsi="Arial" w:cs="Arial"/>
                <w:color w:val="444444"/>
                <w:sz w:val="20"/>
                <w:szCs w:val="18"/>
              </w:rPr>
              <w:br/>
            </w:r>
            <w:r>
              <w:rPr>
                <w:rFonts w:eastAsia="Times New Roman" w:cs="Times New Roman"/>
                <w:color w:val="444444"/>
                <w:szCs w:val="24"/>
              </w:rPr>
              <w:t xml:space="preserve">- </w:t>
            </w:r>
            <w:r w:rsidR="00993C43" w:rsidRPr="00993C43">
              <w:rPr>
                <w:rFonts w:eastAsia="Times New Roman" w:cs="Times New Roman"/>
                <w:color w:val="444444"/>
                <w:szCs w:val="24"/>
              </w:rPr>
              <w:t>Mua bổ sung tủ sách pháp luật.</w:t>
            </w:r>
          </w:p>
          <w:p w:rsidR="00993C43" w:rsidRPr="00993C43" w:rsidRDefault="00A73DCC" w:rsidP="00A73DCC">
            <w:pPr>
              <w:spacing w:after="0" w:line="240" w:lineRule="auto"/>
              <w:rPr>
                <w:rFonts w:ascii="Arial" w:eastAsia="Times New Roman" w:hAnsi="Arial" w:cs="Arial"/>
                <w:color w:val="444444"/>
                <w:sz w:val="20"/>
                <w:szCs w:val="18"/>
              </w:rPr>
            </w:pPr>
            <w:r>
              <w:rPr>
                <w:rFonts w:eastAsia="Times New Roman" w:cs="Times New Roman"/>
                <w:color w:val="444444"/>
                <w:szCs w:val="24"/>
              </w:rPr>
              <w:t xml:space="preserve">- </w:t>
            </w:r>
            <w:r w:rsidR="00993C43" w:rsidRPr="00993C43">
              <w:rPr>
                <w:rFonts w:eastAsia="Times New Roman" w:cs="Times New Roman"/>
                <w:color w:val="444444"/>
                <w:szCs w:val="24"/>
              </w:rPr>
              <w:t>Giáo dục pháp luật cho học sinh (Luật ATGT; Phòng cháy chữa cháy; ma túy; Phòng chống AIDS…)</w:t>
            </w:r>
            <w:r w:rsidR="00993C43" w:rsidRPr="00993C43">
              <w:rPr>
                <w:rFonts w:ascii="Arial" w:eastAsia="Times New Roman" w:hAnsi="Arial" w:cs="Arial"/>
                <w:color w:val="444444"/>
                <w:sz w:val="20"/>
                <w:szCs w:val="18"/>
              </w:rPr>
              <w:br/>
            </w:r>
            <w:r w:rsidR="00993C43" w:rsidRPr="00EB63EC">
              <w:rPr>
                <w:rFonts w:eastAsia="Times New Roman" w:cs="Times New Roman"/>
                <w:color w:val="444444"/>
                <w:spacing w:val="-8"/>
                <w:szCs w:val="24"/>
              </w:rPr>
              <w:t>– Kiểm tra công tác PC Ma Túy , ATGT năm 201</w:t>
            </w:r>
            <w:r w:rsidR="00743FBC">
              <w:rPr>
                <w:rFonts w:eastAsia="Times New Roman" w:cs="Times New Roman"/>
                <w:color w:val="444444"/>
                <w:spacing w:val="-8"/>
                <w:szCs w:val="24"/>
              </w:rPr>
              <w:t>8</w:t>
            </w:r>
          </w:p>
        </w:tc>
        <w:tc>
          <w:tcPr>
            <w:tcW w:w="2472" w:type="dxa"/>
            <w:tcBorders>
              <w:top w:val="outset" w:sz="6" w:space="0" w:color="auto"/>
              <w:left w:val="outset" w:sz="6" w:space="0" w:color="auto"/>
              <w:bottom w:val="outset" w:sz="6" w:space="0" w:color="auto"/>
              <w:right w:val="outset" w:sz="6" w:space="0" w:color="auto"/>
            </w:tcBorders>
            <w:vAlign w:val="center"/>
            <w:hideMark/>
          </w:tcPr>
          <w:p w:rsidR="00993C43" w:rsidRPr="00993C43" w:rsidRDefault="00993C43" w:rsidP="00993C43">
            <w:pPr>
              <w:spacing w:after="0" w:line="240" w:lineRule="auto"/>
              <w:rPr>
                <w:rFonts w:ascii="Arial" w:eastAsia="Times New Roman" w:hAnsi="Arial" w:cs="Arial"/>
                <w:color w:val="444444"/>
                <w:sz w:val="20"/>
                <w:szCs w:val="18"/>
              </w:rPr>
            </w:pPr>
            <w:r w:rsidRPr="00993C43">
              <w:rPr>
                <w:rFonts w:eastAsia="Times New Roman" w:cs="Times New Roman"/>
                <w:color w:val="444444"/>
                <w:szCs w:val="24"/>
              </w:rPr>
              <w:t>– Hiệu trưởng</w:t>
            </w:r>
            <w:r w:rsidRPr="00993C43">
              <w:rPr>
                <w:rFonts w:ascii="Arial" w:eastAsia="Times New Roman" w:hAnsi="Arial" w:cs="Arial"/>
                <w:color w:val="444444"/>
                <w:sz w:val="20"/>
                <w:szCs w:val="18"/>
              </w:rPr>
              <w:br/>
            </w:r>
            <w:r w:rsidRPr="00993C43">
              <w:rPr>
                <w:rFonts w:eastAsia="Times New Roman" w:cs="Times New Roman"/>
                <w:color w:val="444444"/>
                <w:szCs w:val="24"/>
              </w:rPr>
              <w:t>– Hiệu trưởng</w:t>
            </w:r>
            <w:r w:rsidRPr="00993C43">
              <w:rPr>
                <w:rFonts w:ascii="Arial" w:eastAsia="Times New Roman" w:hAnsi="Arial" w:cs="Arial"/>
                <w:color w:val="444444"/>
                <w:sz w:val="20"/>
                <w:szCs w:val="18"/>
              </w:rPr>
              <w:br/>
            </w:r>
            <w:r w:rsidRPr="00993C43">
              <w:rPr>
                <w:rFonts w:eastAsia="Times New Roman" w:cs="Times New Roman"/>
                <w:color w:val="444444"/>
                <w:szCs w:val="24"/>
              </w:rPr>
              <w:t> </w:t>
            </w:r>
            <w:r w:rsidRPr="00993C43">
              <w:rPr>
                <w:rFonts w:ascii="Arial" w:eastAsia="Times New Roman" w:hAnsi="Arial" w:cs="Arial"/>
                <w:color w:val="444444"/>
                <w:sz w:val="20"/>
                <w:szCs w:val="18"/>
              </w:rPr>
              <w:br/>
            </w:r>
            <w:r w:rsidRPr="00993C43">
              <w:rPr>
                <w:rFonts w:eastAsia="Times New Roman" w:cs="Times New Roman"/>
                <w:color w:val="444444"/>
                <w:szCs w:val="24"/>
              </w:rPr>
              <w:t>– Thư viện</w:t>
            </w:r>
            <w:r w:rsidRPr="00993C43">
              <w:rPr>
                <w:rFonts w:ascii="Arial" w:eastAsia="Times New Roman" w:hAnsi="Arial" w:cs="Arial"/>
                <w:color w:val="444444"/>
                <w:sz w:val="20"/>
                <w:szCs w:val="18"/>
              </w:rPr>
              <w:br/>
            </w:r>
            <w:r w:rsidRPr="00993C43">
              <w:rPr>
                <w:rFonts w:eastAsia="Times New Roman" w:cs="Times New Roman"/>
                <w:color w:val="444444"/>
                <w:szCs w:val="24"/>
              </w:rPr>
              <w:t>– Giáo viên GVCN &amp; TPT Đội</w:t>
            </w:r>
            <w:r w:rsidRPr="00993C43">
              <w:rPr>
                <w:rFonts w:ascii="Arial" w:eastAsia="Times New Roman" w:hAnsi="Arial" w:cs="Arial"/>
                <w:color w:val="444444"/>
                <w:sz w:val="20"/>
                <w:szCs w:val="18"/>
              </w:rPr>
              <w:br/>
            </w:r>
            <w:r w:rsidRPr="00993C43">
              <w:rPr>
                <w:rFonts w:eastAsia="Times New Roman" w:cs="Times New Roman"/>
                <w:color w:val="444444"/>
                <w:szCs w:val="24"/>
              </w:rPr>
              <w:t xml:space="preserve">– Tổ công tác </w:t>
            </w:r>
            <w:r w:rsidR="00743FBC">
              <w:rPr>
                <w:rFonts w:eastAsia="Times New Roman" w:cs="Times New Roman"/>
                <w:color w:val="444444"/>
                <w:szCs w:val="24"/>
              </w:rPr>
              <w:t xml:space="preserve"> gd </w:t>
            </w:r>
            <w:r w:rsidRPr="00993C43">
              <w:rPr>
                <w:rFonts w:eastAsia="Times New Roman" w:cs="Times New Roman"/>
                <w:color w:val="444444"/>
                <w:szCs w:val="24"/>
              </w:rPr>
              <w:t xml:space="preserve">pháp </w:t>
            </w:r>
            <w:r w:rsidR="00743FBC">
              <w:rPr>
                <w:rFonts w:eastAsia="Times New Roman" w:cs="Times New Roman"/>
                <w:color w:val="444444"/>
                <w:szCs w:val="24"/>
              </w:rPr>
              <w:t>luật</w:t>
            </w:r>
          </w:p>
        </w:tc>
      </w:tr>
      <w:tr w:rsidR="00993C43" w:rsidRPr="00993C43" w:rsidTr="00A41F8E">
        <w:trPr>
          <w:trHeight w:val="144"/>
        </w:trPr>
        <w:tc>
          <w:tcPr>
            <w:tcW w:w="1305" w:type="dxa"/>
            <w:tcBorders>
              <w:top w:val="outset" w:sz="6" w:space="0" w:color="auto"/>
              <w:left w:val="outset" w:sz="6" w:space="0" w:color="auto"/>
              <w:bottom w:val="outset" w:sz="6" w:space="0" w:color="auto"/>
              <w:right w:val="outset" w:sz="6" w:space="0" w:color="auto"/>
            </w:tcBorders>
            <w:vAlign w:val="center"/>
            <w:hideMark/>
          </w:tcPr>
          <w:p w:rsidR="00993C43" w:rsidRPr="00993C43" w:rsidRDefault="00993C43" w:rsidP="00EF099B">
            <w:pPr>
              <w:spacing w:after="0" w:line="240" w:lineRule="auto"/>
              <w:jc w:val="center"/>
              <w:rPr>
                <w:rFonts w:ascii="Arial" w:eastAsia="Times New Roman" w:hAnsi="Arial" w:cs="Arial"/>
                <w:color w:val="444444"/>
                <w:sz w:val="20"/>
                <w:szCs w:val="18"/>
              </w:rPr>
            </w:pPr>
            <w:r w:rsidRPr="00993C43">
              <w:rPr>
                <w:rFonts w:eastAsia="Times New Roman" w:cs="Times New Roman"/>
                <w:color w:val="444444"/>
                <w:szCs w:val="24"/>
              </w:rPr>
              <w:t>11/201</w:t>
            </w:r>
            <w:r w:rsidR="00743FBC">
              <w:rPr>
                <w:rFonts w:eastAsia="Times New Roman" w:cs="Times New Roman"/>
                <w:color w:val="444444"/>
                <w:szCs w:val="24"/>
              </w:rPr>
              <w:t>8</w:t>
            </w:r>
          </w:p>
        </w:tc>
        <w:tc>
          <w:tcPr>
            <w:tcW w:w="5586" w:type="dxa"/>
            <w:tcBorders>
              <w:top w:val="outset" w:sz="6" w:space="0" w:color="auto"/>
              <w:left w:val="outset" w:sz="6" w:space="0" w:color="auto"/>
              <w:bottom w:val="outset" w:sz="6" w:space="0" w:color="auto"/>
              <w:right w:val="outset" w:sz="6" w:space="0" w:color="auto"/>
            </w:tcBorders>
            <w:vAlign w:val="center"/>
            <w:hideMark/>
          </w:tcPr>
          <w:p w:rsidR="00993C43" w:rsidRPr="00993C43" w:rsidRDefault="00993C43" w:rsidP="00993C43">
            <w:pPr>
              <w:spacing w:after="0" w:line="240" w:lineRule="auto"/>
              <w:rPr>
                <w:rFonts w:ascii="Arial" w:eastAsia="Times New Roman" w:hAnsi="Arial" w:cs="Arial"/>
                <w:color w:val="444444"/>
                <w:sz w:val="20"/>
                <w:szCs w:val="18"/>
              </w:rPr>
            </w:pPr>
            <w:r w:rsidRPr="00993C43">
              <w:rPr>
                <w:rFonts w:eastAsia="Times New Roman" w:cs="Times New Roman"/>
                <w:color w:val="444444"/>
                <w:szCs w:val="24"/>
              </w:rPr>
              <w:t>– Triển khai kế hoạch công tác phổ biến giáo dục pháp luật. Thực hiện “Ngày pháp luật” tại các đơn vị.</w:t>
            </w:r>
            <w:r w:rsidRPr="00993C43">
              <w:rPr>
                <w:rFonts w:ascii="Arial" w:eastAsia="Times New Roman" w:hAnsi="Arial" w:cs="Arial"/>
                <w:color w:val="444444"/>
                <w:sz w:val="20"/>
                <w:szCs w:val="18"/>
              </w:rPr>
              <w:br/>
            </w:r>
            <w:r w:rsidRPr="00993C43">
              <w:rPr>
                <w:rFonts w:eastAsia="Times New Roman" w:cs="Times New Roman"/>
                <w:color w:val="444444"/>
                <w:szCs w:val="24"/>
              </w:rPr>
              <w:t>– Tổ chức tuyên truyền phổ biến các văn bản pháp luật, văn bản pháp quy: Luật tiếp công dân; Luật chống thiên tai; Luật căn cước công dân; Luật hộ tịch; Luật bình đẳng giới.</w:t>
            </w:r>
            <w:r w:rsidRPr="00993C43">
              <w:rPr>
                <w:rFonts w:ascii="Arial" w:eastAsia="Times New Roman" w:hAnsi="Arial" w:cs="Arial"/>
                <w:color w:val="444444"/>
                <w:sz w:val="20"/>
                <w:szCs w:val="18"/>
              </w:rPr>
              <w:br/>
            </w:r>
            <w:r w:rsidRPr="00993C43">
              <w:rPr>
                <w:rFonts w:eastAsia="Times New Roman" w:cs="Times New Roman"/>
                <w:color w:val="444444"/>
                <w:szCs w:val="24"/>
              </w:rPr>
              <w:t>– Thực hiện việc tự</w:t>
            </w:r>
            <w:proofErr w:type="gramStart"/>
            <w:r w:rsidRPr="00993C43">
              <w:rPr>
                <w:rFonts w:eastAsia="Times New Roman" w:cs="Times New Roman"/>
                <w:color w:val="444444"/>
                <w:szCs w:val="24"/>
              </w:rPr>
              <w:t>  kiểm</w:t>
            </w:r>
            <w:proofErr w:type="gramEnd"/>
            <w:r w:rsidRPr="00993C43">
              <w:rPr>
                <w:rFonts w:eastAsia="Times New Roman" w:cs="Times New Roman"/>
                <w:color w:val="444444"/>
                <w:szCs w:val="24"/>
              </w:rPr>
              <w:t xml:space="preserve"> tra, theo dõi tình hình thi hành pháp luật trong lĩnh vực giáo dục; Thực hiện 3 công khai.</w:t>
            </w:r>
          </w:p>
        </w:tc>
        <w:tc>
          <w:tcPr>
            <w:tcW w:w="2472" w:type="dxa"/>
            <w:tcBorders>
              <w:top w:val="outset" w:sz="6" w:space="0" w:color="auto"/>
              <w:left w:val="outset" w:sz="6" w:space="0" w:color="auto"/>
              <w:bottom w:val="outset" w:sz="6" w:space="0" w:color="auto"/>
              <w:right w:val="outset" w:sz="6" w:space="0" w:color="auto"/>
            </w:tcBorders>
            <w:vAlign w:val="center"/>
            <w:hideMark/>
          </w:tcPr>
          <w:p w:rsidR="00993C43" w:rsidRPr="00993C43" w:rsidRDefault="00993C43" w:rsidP="00993C43">
            <w:pPr>
              <w:spacing w:after="0" w:line="240" w:lineRule="auto"/>
              <w:rPr>
                <w:rFonts w:ascii="Arial" w:eastAsia="Times New Roman" w:hAnsi="Arial" w:cs="Arial"/>
                <w:color w:val="444444"/>
                <w:sz w:val="20"/>
                <w:szCs w:val="18"/>
              </w:rPr>
            </w:pPr>
            <w:r w:rsidRPr="00993C43">
              <w:rPr>
                <w:rFonts w:eastAsia="Times New Roman" w:cs="Times New Roman"/>
                <w:color w:val="444444"/>
                <w:szCs w:val="24"/>
              </w:rPr>
              <w:t xml:space="preserve">– Tổ công tác </w:t>
            </w:r>
            <w:r w:rsidR="00743FBC">
              <w:rPr>
                <w:rFonts w:eastAsia="Times New Roman" w:cs="Times New Roman"/>
                <w:color w:val="444444"/>
                <w:szCs w:val="24"/>
              </w:rPr>
              <w:t>GD pháp luật</w:t>
            </w:r>
            <w:r w:rsidRPr="00993C43">
              <w:rPr>
                <w:rFonts w:eastAsia="Times New Roman" w:cs="Times New Roman"/>
                <w:color w:val="444444"/>
                <w:szCs w:val="24"/>
              </w:rPr>
              <w:t>.</w:t>
            </w:r>
          </w:p>
        </w:tc>
      </w:tr>
      <w:tr w:rsidR="00993C43" w:rsidRPr="00993C43" w:rsidTr="00A41F8E">
        <w:trPr>
          <w:trHeight w:val="2255"/>
        </w:trPr>
        <w:tc>
          <w:tcPr>
            <w:tcW w:w="1305" w:type="dxa"/>
            <w:tcBorders>
              <w:top w:val="outset" w:sz="6" w:space="0" w:color="auto"/>
              <w:left w:val="outset" w:sz="6" w:space="0" w:color="auto"/>
              <w:bottom w:val="outset" w:sz="6" w:space="0" w:color="auto"/>
              <w:right w:val="outset" w:sz="6" w:space="0" w:color="auto"/>
            </w:tcBorders>
            <w:vAlign w:val="center"/>
            <w:hideMark/>
          </w:tcPr>
          <w:p w:rsidR="00993C43" w:rsidRPr="00993C43" w:rsidRDefault="00993C43" w:rsidP="00EF099B">
            <w:pPr>
              <w:spacing w:after="0" w:line="240" w:lineRule="auto"/>
              <w:jc w:val="center"/>
              <w:rPr>
                <w:rFonts w:ascii="Arial" w:eastAsia="Times New Roman" w:hAnsi="Arial" w:cs="Arial"/>
                <w:color w:val="444444"/>
                <w:sz w:val="20"/>
                <w:szCs w:val="18"/>
              </w:rPr>
            </w:pPr>
            <w:r w:rsidRPr="00993C43">
              <w:rPr>
                <w:rFonts w:eastAsia="Times New Roman" w:cs="Times New Roman"/>
                <w:color w:val="444444"/>
                <w:szCs w:val="24"/>
              </w:rPr>
              <w:lastRenderedPageBreak/>
              <w:t>12/201</w:t>
            </w:r>
            <w:r w:rsidR="00743FBC">
              <w:rPr>
                <w:rFonts w:eastAsia="Times New Roman" w:cs="Times New Roman"/>
                <w:color w:val="444444"/>
                <w:szCs w:val="24"/>
              </w:rPr>
              <w:t>8</w:t>
            </w:r>
          </w:p>
        </w:tc>
        <w:tc>
          <w:tcPr>
            <w:tcW w:w="5586" w:type="dxa"/>
            <w:tcBorders>
              <w:top w:val="outset" w:sz="6" w:space="0" w:color="auto"/>
              <w:left w:val="outset" w:sz="6" w:space="0" w:color="auto"/>
              <w:bottom w:val="outset" w:sz="6" w:space="0" w:color="auto"/>
              <w:right w:val="outset" w:sz="6" w:space="0" w:color="auto"/>
            </w:tcBorders>
            <w:vAlign w:val="center"/>
            <w:hideMark/>
          </w:tcPr>
          <w:p w:rsidR="00993C43" w:rsidRPr="00993C43" w:rsidRDefault="00993C43" w:rsidP="00993C43">
            <w:pPr>
              <w:spacing w:after="0" w:line="240" w:lineRule="auto"/>
              <w:rPr>
                <w:rFonts w:ascii="Arial" w:eastAsia="Times New Roman" w:hAnsi="Arial" w:cs="Arial"/>
                <w:color w:val="444444"/>
                <w:sz w:val="20"/>
                <w:szCs w:val="18"/>
              </w:rPr>
            </w:pPr>
            <w:r w:rsidRPr="00993C43">
              <w:rPr>
                <w:rFonts w:eastAsia="Times New Roman" w:cs="Times New Roman"/>
                <w:color w:val="444444"/>
                <w:szCs w:val="24"/>
              </w:rPr>
              <w:t>– Phát động tháng hành động quốc g</w:t>
            </w:r>
            <w:r w:rsidR="00743FBC">
              <w:rPr>
                <w:rFonts w:eastAsia="Times New Roman" w:cs="Times New Roman"/>
                <w:color w:val="444444"/>
                <w:szCs w:val="24"/>
              </w:rPr>
              <w:t>ia phòng chống HIV/AIDS năm 2018</w:t>
            </w:r>
            <w:r w:rsidRPr="00993C43">
              <w:rPr>
                <w:rFonts w:eastAsia="Times New Roman" w:cs="Times New Roman"/>
                <w:color w:val="444444"/>
                <w:szCs w:val="24"/>
              </w:rPr>
              <w:t>.</w:t>
            </w:r>
            <w:r w:rsidRPr="00993C43">
              <w:rPr>
                <w:rFonts w:ascii="Arial" w:eastAsia="Times New Roman" w:hAnsi="Arial" w:cs="Arial"/>
                <w:color w:val="444444"/>
                <w:sz w:val="20"/>
                <w:szCs w:val="18"/>
              </w:rPr>
              <w:br/>
            </w:r>
            <w:r w:rsidRPr="00993C43">
              <w:rPr>
                <w:rFonts w:eastAsia="Times New Roman" w:cs="Times New Roman"/>
                <w:color w:val="444444"/>
                <w:szCs w:val="24"/>
              </w:rPr>
              <w:t>– Tổ chức tuyên truyền các văn bản luật mới ban hành.</w:t>
            </w:r>
            <w:r w:rsidRPr="00993C43">
              <w:rPr>
                <w:rFonts w:ascii="Arial" w:eastAsia="Times New Roman" w:hAnsi="Arial" w:cs="Arial"/>
                <w:color w:val="444444"/>
                <w:sz w:val="20"/>
                <w:szCs w:val="18"/>
              </w:rPr>
              <w:br/>
            </w:r>
            <w:r w:rsidRPr="00993C43">
              <w:rPr>
                <w:rFonts w:eastAsia="Times New Roman" w:cs="Times New Roman"/>
                <w:color w:val="444444"/>
                <w:szCs w:val="24"/>
              </w:rPr>
              <w:t>– Triển khai Luật phòng chống tham nhũng, Luật khiếu nại, tố cáo tới cán bộ giáo viên, công nhân viên nhà trường.</w:t>
            </w:r>
          </w:p>
        </w:tc>
        <w:tc>
          <w:tcPr>
            <w:tcW w:w="2472" w:type="dxa"/>
            <w:tcBorders>
              <w:top w:val="outset" w:sz="6" w:space="0" w:color="auto"/>
              <w:left w:val="outset" w:sz="6" w:space="0" w:color="auto"/>
              <w:bottom w:val="outset" w:sz="6" w:space="0" w:color="auto"/>
              <w:right w:val="outset" w:sz="6" w:space="0" w:color="auto"/>
            </w:tcBorders>
            <w:vAlign w:val="center"/>
            <w:hideMark/>
          </w:tcPr>
          <w:p w:rsidR="00993C43" w:rsidRPr="00993C43" w:rsidRDefault="00993C43" w:rsidP="00993C43">
            <w:pPr>
              <w:spacing w:after="0" w:line="240" w:lineRule="auto"/>
              <w:rPr>
                <w:rFonts w:ascii="Arial" w:eastAsia="Times New Roman" w:hAnsi="Arial" w:cs="Arial"/>
                <w:color w:val="444444"/>
                <w:sz w:val="20"/>
                <w:szCs w:val="18"/>
              </w:rPr>
            </w:pPr>
            <w:r w:rsidRPr="00993C43">
              <w:rPr>
                <w:rFonts w:eastAsia="Times New Roman" w:cs="Times New Roman"/>
                <w:color w:val="444444"/>
                <w:szCs w:val="24"/>
              </w:rPr>
              <w:t xml:space="preserve">– Tổ công tác </w:t>
            </w:r>
            <w:r w:rsidR="00743FBC">
              <w:rPr>
                <w:rFonts w:eastAsia="Times New Roman" w:cs="Times New Roman"/>
                <w:color w:val="444444"/>
                <w:szCs w:val="24"/>
              </w:rPr>
              <w:t xml:space="preserve">          GD pháp luật</w:t>
            </w:r>
            <w:r w:rsidRPr="00993C43">
              <w:rPr>
                <w:rFonts w:eastAsia="Times New Roman" w:cs="Times New Roman"/>
                <w:color w:val="444444"/>
                <w:szCs w:val="24"/>
              </w:rPr>
              <w:t>.</w:t>
            </w:r>
            <w:r w:rsidRPr="00993C43">
              <w:rPr>
                <w:rFonts w:ascii="Arial" w:eastAsia="Times New Roman" w:hAnsi="Arial" w:cs="Arial"/>
                <w:color w:val="444444"/>
                <w:sz w:val="20"/>
                <w:szCs w:val="18"/>
              </w:rPr>
              <w:br/>
            </w:r>
            <w:r w:rsidR="00743FBC">
              <w:rPr>
                <w:rFonts w:eastAsia="Times New Roman" w:cs="Times New Roman"/>
                <w:color w:val="444444"/>
                <w:szCs w:val="24"/>
              </w:rPr>
              <w:t>– Tổ công tác pháp luật</w:t>
            </w:r>
            <w:r w:rsidRPr="00993C43">
              <w:rPr>
                <w:rFonts w:eastAsia="Times New Roman" w:cs="Times New Roman"/>
                <w:color w:val="444444"/>
                <w:szCs w:val="24"/>
              </w:rPr>
              <w:t>.</w:t>
            </w:r>
            <w:r w:rsidRPr="00993C43">
              <w:rPr>
                <w:rFonts w:ascii="Arial" w:eastAsia="Times New Roman" w:hAnsi="Arial" w:cs="Arial"/>
                <w:color w:val="444444"/>
                <w:sz w:val="20"/>
                <w:szCs w:val="18"/>
              </w:rPr>
              <w:br/>
            </w:r>
            <w:r w:rsidRPr="00993C43">
              <w:rPr>
                <w:rFonts w:eastAsia="Times New Roman" w:cs="Times New Roman"/>
                <w:color w:val="444444"/>
                <w:szCs w:val="24"/>
              </w:rPr>
              <w:t> </w:t>
            </w:r>
            <w:r w:rsidRPr="00993C43">
              <w:rPr>
                <w:rFonts w:ascii="Arial" w:eastAsia="Times New Roman" w:hAnsi="Arial" w:cs="Arial"/>
                <w:color w:val="444444"/>
                <w:sz w:val="20"/>
                <w:szCs w:val="18"/>
              </w:rPr>
              <w:br/>
            </w:r>
            <w:r w:rsidRPr="00993C43">
              <w:rPr>
                <w:rFonts w:eastAsia="Times New Roman" w:cs="Times New Roman"/>
                <w:color w:val="444444"/>
                <w:szCs w:val="24"/>
              </w:rPr>
              <w:t> </w:t>
            </w:r>
            <w:r w:rsidRPr="00993C43">
              <w:rPr>
                <w:rFonts w:ascii="Arial" w:eastAsia="Times New Roman" w:hAnsi="Arial" w:cs="Arial"/>
                <w:color w:val="444444"/>
                <w:sz w:val="20"/>
                <w:szCs w:val="18"/>
              </w:rPr>
              <w:br/>
            </w:r>
            <w:r w:rsidRPr="00993C43">
              <w:rPr>
                <w:rFonts w:eastAsia="Times New Roman" w:cs="Times New Roman"/>
                <w:color w:val="444444"/>
                <w:szCs w:val="24"/>
              </w:rPr>
              <w:t> </w:t>
            </w:r>
          </w:p>
        </w:tc>
      </w:tr>
      <w:tr w:rsidR="00993C43" w:rsidRPr="00993C43" w:rsidTr="00A41F8E">
        <w:trPr>
          <w:trHeight w:val="1609"/>
        </w:trPr>
        <w:tc>
          <w:tcPr>
            <w:tcW w:w="1305" w:type="dxa"/>
            <w:tcBorders>
              <w:top w:val="outset" w:sz="6" w:space="0" w:color="auto"/>
              <w:left w:val="outset" w:sz="6" w:space="0" w:color="auto"/>
              <w:bottom w:val="outset" w:sz="6" w:space="0" w:color="auto"/>
              <w:right w:val="outset" w:sz="6" w:space="0" w:color="auto"/>
            </w:tcBorders>
            <w:vAlign w:val="center"/>
            <w:hideMark/>
          </w:tcPr>
          <w:p w:rsidR="00993C43" w:rsidRPr="00993C43" w:rsidRDefault="00993C43" w:rsidP="00EF099B">
            <w:pPr>
              <w:spacing w:after="0" w:line="240" w:lineRule="auto"/>
              <w:jc w:val="center"/>
              <w:rPr>
                <w:rFonts w:ascii="Arial" w:eastAsia="Times New Roman" w:hAnsi="Arial" w:cs="Arial"/>
                <w:color w:val="444444"/>
                <w:sz w:val="20"/>
                <w:szCs w:val="18"/>
              </w:rPr>
            </w:pPr>
            <w:r w:rsidRPr="00993C43">
              <w:rPr>
                <w:rFonts w:eastAsia="Times New Roman" w:cs="Times New Roman"/>
                <w:color w:val="444444"/>
                <w:szCs w:val="24"/>
              </w:rPr>
              <w:t>01/201</w:t>
            </w:r>
            <w:r w:rsidR="00743FBC">
              <w:rPr>
                <w:rFonts w:eastAsia="Times New Roman" w:cs="Times New Roman"/>
                <w:color w:val="444444"/>
                <w:szCs w:val="24"/>
              </w:rPr>
              <w:t>9</w:t>
            </w:r>
          </w:p>
        </w:tc>
        <w:tc>
          <w:tcPr>
            <w:tcW w:w="5586" w:type="dxa"/>
            <w:tcBorders>
              <w:top w:val="outset" w:sz="6" w:space="0" w:color="auto"/>
              <w:left w:val="outset" w:sz="6" w:space="0" w:color="auto"/>
              <w:bottom w:val="outset" w:sz="6" w:space="0" w:color="auto"/>
              <w:right w:val="outset" w:sz="6" w:space="0" w:color="auto"/>
            </w:tcBorders>
            <w:vAlign w:val="center"/>
            <w:hideMark/>
          </w:tcPr>
          <w:p w:rsidR="00993C43" w:rsidRPr="00993C43" w:rsidRDefault="00993C43" w:rsidP="00993C43">
            <w:pPr>
              <w:spacing w:after="0" w:line="240" w:lineRule="auto"/>
              <w:rPr>
                <w:rFonts w:ascii="Arial" w:eastAsia="Times New Roman" w:hAnsi="Arial" w:cs="Arial"/>
                <w:color w:val="444444"/>
                <w:sz w:val="20"/>
                <w:szCs w:val="18"/>
              </w:rPr>
            </w:pPr>
            <w:r w:rsidRPr="00993C43">
              <w:rPr>
                <w:rFonts w:eastAsia="Times New Roman" w:cs="Times New Roman"/>
                <w:color w:val="444444"/>
                <w:szCs w:val="24"/>
              </w:rPr>
              <w:t>– Triển khai các hoạt động thi tìm hiểu về pháp luật</w:t>
            </w:r>
            <w:r w:rsidRPr="00993C43">
              <w:rPr>
                <w:rFonts w:ascii="Arial" w:eastAsia="Times New Roman" w:hAnsi="Arial" w:cs="Arial"/>
                <w:color w:val="444444"/>
                <w:sz w:val="20"/>
                <w:szCs w:val="18"/>
              </w:rPr>
              <w:br/>
            </w:r>
            <w:r w:rsidRPr="00993C43">
              <w:rPr>
                <w:rFonts w:eastAsia="Times New Roman" w:cs="Times New Roman"/>
                <w:color w:val="444444"/>
                <w:szCs w:val="24"/>
              </w:rPr>
              <w:t>–</w:t>
            </w:r>
            <w:proofErr w:type="gramStart"/>
            <w:r w:rsidRPr="00993C43">
              <w:rPr>
                <w:rFonts w:eastAsia="Times New Roman" w:cs="Times New Roman"/>
                <w:color w:val="444444"/>
                <w:szCs w:val="24"/>
              </w:rPr>
              <w:t>  Giáo</w:t>
            </w:r>
            <w:proofErr w:type="gramEnd"/>
            <w:r w:rsidRPr="00993C43">
              <w:rPr>
                <w:rFonts w:eastAsia="Times New Roman" w:cs="Times New Roman"/>
                <w:color w:val="444444"/>
                <w:szCs w:val="24"/>
              </w:rPr>
              <w:t xml:space="preserve"> dục kỹ năng sống cho học sinh.</w:t>
            </w:r>
          </w:p>
        </w:tc>
        <w:tc>
          <w:tcPr>
            <w:tcW w:w="2472" w:type="dxa"/>
            <w:tcBorders>
              <w:top w:val="outset" w:sz="6" w:space="0" w:color="auto"/>
              <w:left w:val="outset" w:sz="6" w:space="0" w:color="auto"/>
              <w:bottom w:val="outset" w:sz="6" w:space="0" w:color="auto"/>
              <w:right w:val="outset" w:sz="6" w:space="0" w:color="auto"/>
            </w:tcBorders>
            <w:vAlign w:val="center"/>
            <w:hideMark/>
          </w:tcPr>
          <w:p w:rsidR="00993C43" w:rsidRPr="00993C43" w:rsidRDefault="00743FBC" w:rsidP="00993C43">
            <w:pPr>
              <w:spacing w:after="0" w:line="240" w:lineRule="auto"/>
              <w:rPr>
                <w:rFonts w:ascii="Arial" w:eastAsia="Times New Roman" w:hAnsi="Arial" w:cs="Arial"/>
                <w:color w:val="444444"/>
                <w:sz w:val="20"/>
                <w:szCs w:val="18"/>
              </w:rPr>
            </w:pPr>
            <w:r>
              <w:rPr>
                <w:rFonts w:eastAsia="Times New Roman" w:cs="Times New Roman"/>
                <w:color w:val="444444"/>
                <w:szCs w:val="24"/>
              </w:rPr>
              <w:t>– Tổ công tác pháp luật</w:t>
            </w:r>
            <w:r w:rsidR="00993C43" w:rsidRPr="00993C43">
              <w:rPr>
                <w:rFonts w:eastAsia="Times New Roman" w:cs="Times New Roman"/>
                <w:color w:val="444444"/>
                <w:szCs w:val="24"/>
              </w:rPr>
              <w:t>.</w:t>
            </w:r>
            <w:r w:rsidR="00993C43" w:rsidRPr="00993C43">
              <w:rPr>
                <w:rFonts w:ascii="Arial" w:eastAsia="Times New Roman" w:hAnsi="Arial" w:cs="Arial"/>
                <w:color w:val="444444"/>
                <w:sz w:val="20"/>
                <w:szCs w:val="18"/>
              </w:rPr>
              <w:br/>
            </w:r>
            <w:r w:rsidR="00993C43" w:rsidRPr="00993C43">
              <w:rPr>
                <w:rFonts w:eastAsia="Times New Roman" w:cs="Times New Roman"/>
                <w:color w:val="444444"/>
                <w:szCs w:val="24"/>
              </w:rPr>
              <w:t> </w:t>
            </w:r>
            <w:r w:rsidR="00993C43" w:rsidRPr="00993C43">
              <w:rPr>
                <w:rFonts w:ascii="Arial" w:eastAsia="Times New Roman" w:hAnsi="Arial" w:cs="Arial"/>
                <w:color w:val="444444"/>
                <w:sz w:val="20"/>
                <w:szCs w:val="18"/>
              </w:rPr>
              <w:br/>
            </w:r>
            <w:r w:rsidR="00993C43" w:rsidRPr="00993C43">
              <w:rPr>
                <w:rFonts w:eastAsia="Times New Roman" w:cs="Times New Roman"/>
                <w:color w:val="444444"/>
                <w:szCs w:val="24"/>
              </w:rPr>
              <w:t>– GVCN, TPT Đội</w:t>
            </w:r>
          </w:p>
        </w:tc>
      </w:tr>
      <w:tr w:rsidR="00993C43" w:rsidRPr="00993C43" w:rsidTr="00A41F8E">
        <w:trPr>
          <w:trHeight w:val="2586"/>
        </w:trPr>
        <w:tc>
          <w:tcPr>
            <w:tcW w:w="1305" w:type="dxa"/>
            <w:tcBorders>
              <w:top w:val="outset" w:sz="6" w:space="0" w:color="auto"/>
              <w:left w:val="outset" w:sz="6" w:space="0" w:color="auto"/>
              <w:bottom w:val="outset" w:sz="6" w:space="0" w:color="auto"/>
              <w:right w:val="outset" w:sz="6" w:space="0" w:color="auto"/>
            </w:tcBorders>
            <w:vAlign w:val="center"/>
            <w:hideMark/>
          </w:tcPr>
          <w:p w:rsidR="00993C43" w:rsidRPr="00993C43" w:rsidRDefault="00993C43" w:rsidP="00EF099B">
            <w:pPr>
              <w:spacing w:after="0" w:line="240" w:lineRule="auto"/>
              <w:jc w:val="center"/>
              <w:rPr>
                <w:rFonts w:ascii="Arial" w:eastAsia="Times New Roman" w:hAnsi="Arial" w:cs="Arial"/>
                <w:color w:val="444444"/>
                <w:sz w:val="20"/>
                <w:szCs w:val="18"/>
              </w:rPr>
            </w:pPr>
            <w:r w:rsidRPr="00993C43">
              <w:rPr>
                <w:rFonts w:eastAsia="Times New Roman" w:cs="Times New Roman"/>
                <w:color w:val="444444"/>
                <w:szCs w:val="24"/>
              </w:rPr>
              <w:t>02/201</w:t>
            </w:r>
            <w:r w:rsidR="00743FBC">
              <w:rPr>
                <w:rFonts w:eastAsia="Times New Roman" w:cs="Times New Roman"/>
                <w:color w:val="444444"/>
                <w:szCs w:val="24"/>
              </w:rPr>
              <w:t>9</w:t>
            </w:r>
          </w:p>
        </w:tc>
        <w:tc>
          <w:tcPr>
            <w:tcW w:w="5586" w:type="dxa"/>
            <w:tcBorders>
              <w:top w:val="outset" w:sz="6" w:space="0" w:color="auto"/>
              <w:left w:val="outset" w:sz="6" w:space="0" w:color="auto"/>
              <w:bottom w:val="outset" w:sz="6" w:space="0" w:color="auto"/>
              <w:right w:val="outset" w:sz="6" w:space="0" w:color="auto"/>
            </w:tcBorders>
            <w:vAlign w:val="center"/>
            <w:hideMark/>
          </w:tcPr>
          <w:p w:rsidR="00993C43" w:rsidRPr="00993C43" w:rsidRDefault="00993C43" w:rsidP="00993C43">
            <w:pPr>
              <w:spacing w:after="0" w:line="240" w:lineRule="auto"/>
              <w:rPr>
                <w:rFonts w:ascii="Arial" w:eastAsia="Times New Roman" w:hAnsi="Arial" w:cs="Arial"/>
                <w:color w:val="444444"/>
                <w:sz w:val="20"/>
                <w:szCs w:val="18"/>
              </w:rPr>
            </w:pPr>
            <w:r w:rsidRPr="00993C43">
              <w:rPr>
                <w:rFonts w:eastAsia="Times New Roman" w:cs="Times New Roman"/>
                <w:color w:val="444444"/>
                <w:szCs w:val="24"/>
              </w:rPr>
              <w:t>– Triển khai các hoạt động chủ điểm ngay 3/2</w:t>
            </w:r>
            <w:r w:rsidRPr="00993C43">
              <w:rPr>
                <w:rFonts w:ascii="Arial" w:eastAsia="Times New Roman" w:hAnsi="Arial" w:cs="Arial"/>
                <w:color w:val="444444"/>
                <w:sz w:val="20"/>
                <w:szCs w:val="18"/>
              </w:rPr>
              <w:br/>
            </w:r>
            <w:r w:rsidRPr="00993C43">
              <w:rPr>
                <w:rFonts w:eastAsia="Times New Roman" w:cs="Times New Roman"/>
                <w:color w:val="444444"/>
                <w:szCs w:val="24"/>
              </w:rPr>
              <w:t>– Sưu tầm sách báo về pháp luật để phổ biến trong giáo viên và học sinh.</w:t>
            </w:r>
            <w:r w:rsidRPr="00993C43">
              <w:rPr>
                <w:rFonts w:ascii="Arial" w:eastAsia="Times New Roman" w:hAnsi="Arial" w:cs="Arial"/>
                <w:color w:val="444444"/>
                <w:sz w:val="20"/>
                <w:szCs w:val="18"/>
              </w:rPr>
              <w:br/>
            </w:r>
            <w:r w:rsidRPr="00993C43">
              <w:rPr>
                <w:rFonts w:eastAsia="Times New Roman" w:cs="Times New Roman"/>
                <w:color w:val="444444"/>
                <w:szCs w:val="24"/>
              </w:rPr>
              <w:t>– Triển khai học tập và làm theo tấm gương đạo đức Hồ Chí Minh, các Chỉ thị, Nghị quyết của Đảng.</w:t>
            </w:r>
            <w:r w:rsidRPr="00993C43">
              <w:rPr>
                <w:rFonts w:ascii="Arial" w:eastAsia="Times New Roman" w:hAnsi="Arial" w:cs="Arial"/>
                <w:color w:val="444444"/>
                <w:sz w:val="20"/>
                <w:szCs w:val="18"/>
              </w:rPr>
              <w:br/>
            </w:r>
            <w:r w:rsidRPr="00993C43">
              <w:rPr>
                <w:rFonts w:eastAsia="Times New Roman" w:cs="Times New Roman"/>
                <w:color w:val="444444"/>
                <w:szCs w:val="24"/>
              </w:rPr>
              <w:t> </w:t>
            </w:r>
          </w:p>
        </w:tc>
        <w:tc>
          <w:tcPr>
            <w:tcW w:w="2472" w:type="dxa"/>
            <w:tcBorders>
              <w:top w:val="outset" w:sz="6" w:space="0" w:color="auto"/>
              <w:left w:val="outset" w:sz="6" w:space="0" w:color="auto"/>
              <w:bottom w:val="outset" w:sz="6" w:space="0" w:color="auto"/>
              <w:right w:val="outset" w:sz="6" w:space="0" w:color="auto"/>
            </w:tcBorders>
            <w:vAlign w:val="center"/>
            <w:hideMark/>
          </w:tcPr>
          <w:p w:rsidR="00993C43" w:rsidRPr="00993C43" w:rsidRDefault="00993C43" w:rsidP="00993C43">
            <w:pPr>
              <w:spacing w:after="0" w:line="240" w:lineRule="auto"/>
              <w:rPr>
                <w:rFonts w:ascii="Arial" w:eastAsia="Times New Roman" w:hAnsi="Arial" w:cs="Arial"/>
                <w:color w:val="444444"/>
                <w:sz w:val="20"/>
                <w:szCs w:val="18"/>
              </w:rPr>
            </w:pPr>
            <w:r w:rsidRPr="00993C43">
              <w:rPr>
                <w:rFonts w:eastAsia="Times New Roman" w:cs="Times New Roman"/>
                <w:color w:val="444444"/>
                <w:szCs w:val="24"/>
              </w:rPr>
              <w:t>– BGH, TPT Đội</w:t>
            </w:r>
            <w:r w:rsidRPr="00993C43">
              <w:rPr>
                <w:rFonts w:ascii="Arial" w:eastAsia="Times New Roman" w:hAnsi="Arial" w:cs="Arial"/>
                <w:color w:val="444444"/>
                <w:sz w:val="20"/>
                <w:szCs w:val="18"/>
              </w:rPr>
              <w:br/>
            </w:r>
            <w:r w:rsidRPr="00993C43">
              <w:rPr>
                <w:rFonts w:eastAsia="Times New Roman" w:cs="Times New Roman"/>
                <w:color w:val="444444"/>
                <w:szCs w:val="24"/>
              </w:rPr>
              <w:t>– Cán bộ thư viện</w:t>
            </w:r>
            <w:r w:rsidRPr="00993C43">
              <w:rPr>
                <w:rFonts w:ascii="Arial" w:eastAsia="Times New Roman" w:hAnsi="Arial" w:cs="Arial"/>
                <w:color w:val="444444"/>
                <w:sz w:val="20"/>
                <w:szCs w:val="18"/>
              </w:rPr>
              <w:br/>
            </w:r>
            <w:r w:rsidRPr="00993C43">
              <w:rPr>
                <w:rFonts w:eastAsia="Times New Roman" w:cs="Times New Roman"/>
                <w:color w:val="444444"/>
                <w:szCs w:val="24"/>
              </w:rPr>
              <w:t> </w:t>
            </w:r>
            <w:r w:rsidRPr="00993C43">
              <w:rPr>
                <w:rFonts w:ascii="Arial" w:eastAsia="Times New Roman" w:hAnsi="Arial" w:cs="Arial"/>
                <w:color w:val="444444"/>
                <w:sz w:val="20"/>
                <w:szCs w:val="18"/>
              </w:rPr>
              <w:br/>
            </w:r>
            <w:r w:rsidRPr="00993C43">
              <w:rPr>
                <w:rFonts w:eastAsia="Times New Roman" w:cs="Times New Roman"/>
                <w:color w:val="444444"/>
                <w:szCs w:val="24"/>
              </w:rPr>
              <w:t>– BGH nhà trường</w:t>
            </w:r>
            <w:r w:rsidRPr="00993C43">
              <w:rPr>
                <w:rFonts w:ascii="Arial" w:eastAsia="Times New Roman" w:hAnsi="Arial" w:cs="Arial"/>
                <w:color w:val="444444"/>
                <w:sz w:val="20"/>
                <w:szCs w:val="18"/>
              </w:rPr>
              <w:br/>
            </w:r>
            <w:r w:rsidRPr="00993C43">
              <w:rPr>
                <w:rFonts w:eastAsia="Times New Roman" w:cs="Times New Roman"/>
                <w:color w:val="444444"/>
                <w:szCs w:val="24"/>
              </w:rPr>
              <w:t> </w:t>
            </w:r>
            <w:r w:rsidRPr="00993C43">
              <w:rPr>
                <w:rFonts w:ascii="Arial" w:eastAsia="Times New Roman" w:hAnsi="Arial" w:cs="Arial"/>
                <w:color w:val="444444"/>
                <w:sz w:val="20"/>
                <w:szCs w:val="18"/>
              </w:rPr>
              <w:br/>
            </w:r>
            <w:r w:rsidRPr="00993C43">
              <w:rPr>
                <w:rFonts w:eastAsia="Times New Roman" w:cs="Times New Roman"/>
                <w:color w:val="444444"/>
                <w:szCs w:val="24"/>
              </w:rPr>
              <w:t> </w:t>
            </w:r>
          </w:p>
        </w:tc>
      </w:tr>
      <w:tr w:rsidR="00993C43" w:rsidRPr="00993C43" w:rsidTr="00A41F8E">
        <w:trPr>
          <w:trHeight w:val="1609"/>
        </w:trPr>
        <w:tc>
          <w:tcPr>
            <w:tcW w:w="1305" w:type="dxa"/>
            <w:tcBorders>
              <w:top w:val="outset" w:sz="6" w:space="0" w:color="auto"/>
              <w:left w:val="outset" w:sz="6" w:space="0" w:color="auto"/>
              <w:bottom w:val="outset" w:sz="6" w:space="0" w:color="auto"/>
              <w:right w:val="outset" w:sz="6" w:space="0" w:color="auto"/>
            </w:tcBorders>
            <w:vAlign w:val="center"/>
            <w:hideMark/>
          </w:tcPr>
          <w:p w:rsidR="00993C43" w:rsidRPr="00993C43" w:rsidRDefault="00993C43" w:rsidP="00EF099B">
            <w:pPr>
              <w:spacing w:after="0" w:line="240" w:lineRule="auto"/>
              <w:jc w:val="center"/>
              <w:rPr>
                <w:rFonts w:ascii="Arial" w:eastAsia="Times New Roman" w:hAnsi="Arial" w:cs="Arial"/>
                <w:color w:val="444444"/>
                <w:sz w:val="20"/>
                <w:szCs w:val="18"/>
              </w:rPr>
            </w:pPr>
            <w:r w:rsidRPr="00993C43">
              <w:rPr>
                <w:rFonts w:eastAsia="Times New Roman" w:cs="Times New Roman"/>
                <w:color w:val="444444"/>
                <w:szCs w:val="24"/>
              </w:rPr>
              <w:t>03/201</w:t>
            </w:r>
            <w:r w:rsidR="00743FBC">
              <w:rPr>
                <w:rFonts w:eastAsia="Times New Roman" w:cs="Times New Roman"/>
                <w:color w:val="444444"/>
                <w:szCs w:val="24"/>
              </w:rPr>
              <w:t>9</w:t>
            </w:r>
          </w:p>
        </w:tc>
        <w:tc>
          <w:tcPr>
            <w:tcW w:w="5586" w:type="dxa"/>
            <w:tcBorders>
              <w:top w:val="outset" w:sz="6" w:space="0" w:color="auto"/>
              <w:left w:val="outset" w:sz="6" w:space="0" w:color="auto"/>
              <w:bottom w:val="outset" w:sz="6" w:space="0" w:color="auto"/>
              <w:right w:val="outset" w:sz="6" w:space="0" w:color="auto"/>
            </w:tcBorders>
            <w:vAlign w:val="center"/>
            <w:hideMark/>
          </w:tcPr>
          <w:p w:rsidR="00993C43" w:rsidRPr="00993C43" w:rsidRDefault="00993C43" w:rsidP="00993C43">
            <w:pPr>
              <w:spacing w:after="0" w:line="240" w:lineRule="auto"/>
              <w:rPr>
                <w:rFonts w:ascii="Arial" w:eastAsia="Times New Roman" w:hAnsi="Arial" w:cs="Arial"/>
                <w:color w:val="444444"/>
                <w:sz w:val="20"/>
                <w:szCs w:val="18"/>
              </w:rPr>
            </w:pPr>
            <w:r w:rsidRPr="00993C43">
              <w:rPr>
                <w:rFonts w:eastAsia="Times New Roman" w:cs="Times New Roman"/>
                <w:color w:val="444444"/>
                <w:szCs w:val="24"/>
              </w:rPr>
              <w:t>– Tổ chức các hoạt động chà</w:t>
            </w:r>
            <w:r w:rsidR="00743FBC">
              <w:rPr>
                <w:rFonts w:eastAsia="Times New Roman" w:cs="Times New Roman"/>
                <w:color w:val="444444"/>
                <w:szCs w:val="24"/>
              </w:rPr>
              <w:t>o mừng tháng thanh niên năm 2019 và kỷ niệm 88</w:t>
            </w:r>
            <w:r w:rsidRPr="00993C43">
              <w:rPr>
                <w:rFonts w:eastAsia="Times New Roman" w:cs="Times New Roman"/>
                <w:color w:val="444444"/>
                <w:szCs w:val="24"/>
              </w:rPr>
              <w:t xml:space="preserve"> năm ngày thành lập Đoàn TNCS Hồ Chí Minh.</w:t>
            </w:r>
          </w:p>
        </w:tc>
        <w:tc>
          <w:tcPr>
            <w:tcW w:w="2472" w:type="dxa"/>
            <w:tcBorders>
              <w:top w:val="outset" w:sz="6" w:space="0" w:color="auto"/>
              <w:left w:val="outset" w:sz="6" w:space="0" w:color="auto"/>
              <w:bottom w:val="outset" w:sz="6" w:space="0" w:color="auto"/>
              <w:right w:val="outset" w:sz="6" w:space="0" w:color="auto"/>
            </w:tcBorders>
            <w:vAlign w:val="center"/>
            <w:hideMark/>
          </w:tcPr>
          <w:p w:rsidR="00993C43" w:rsidRPr="00993C43" w:rsidRDefault="00993C43" w:rsidP="00993C43">
            <w:pPr>
              <w:spacing w:after="0" w:line="240" w:lineRule="auto"/>
              <w:rPr>
                <w:rFonts w:ascii="Arial" w:eastAsia="Times New Roman" w:hAnsi="Arial" w:cs="Arial"/>
                <w:color w:val="444444"/>
                <w:sz w:val="20"/>
                <w:szCs w:val="18"/>
              </w:rPr>
            </w:pPr>
            <w:r w:rsidRPr="00993C43">
              <w:rPr>
                <w:rFonts w:eastAsia="Times New Roman" w:cs="Times New Roman"/>
                <w:color w:val="444444"/>
                <w:szCs w:val="24"/>
              </w:rPr>
              <w:t>– Đoàn Thanh niên.</w:t>
            </w:r>
            <w:r w:rsidRPr="00993C43">
              <w:rPr>
                <w:rFonts w:ascii="Arial" w:eastAsia="Times New Roman" w:hAnsi="Arial" w:cs="Arial"/>
                <w:color w:val="444444"/>
                <w:sz w:val="20"/>
                <w:szCs w:val="18"/>
              </w:rPr>
              <w:br/>
            </w:r>
            <w:r w:rsidRPr="00993C43">
              <w:rPr>
                <w:rFonts w:eastAsia="Times New Roman" w:cs="Times New Roman"/>
                <w:color w:val="444444"/>
                <w:szCs w:val="24"/>
              </w:rPr>
              <w:t>– BGH nhà trường</w:t>
            </w:r>
            <w:r w:rsidRPr="00993C43">
              <w:rPr>
                <w:rFonts w:ascii="Arial" w:eastAsia="Times New Roman" w:hAnsi="Arial" w:cs="Arial"/>
                <w:color w:val="444444"/>
                <w:sz w:val="20"/>
                <w:szCs w:val="18"/>
              </w:rPr>
              <w:br/>
            </w:r>
            <w:r w:rsidRPr="00993C43">
              <w:rPr>
                <w:rFonts w:eastAsia="Times New Roman" w:cs="Times New Roman"/>
                <w:color w:val="444444"/>
                <w:szCs w:val="24"/>
              </w:rPr>
              <w:t> </w:t>
            </w:r>
          </w:p>
        </w:tc>
      </w:tr>
      <w:tr w:rsidR="00993C43" w:rsidRPr="00993C43" w:rsidTr="00A41F8E">
        <w:trPr>
          <w:trHeight w:val="1293"/>
        </w:trPr>
        <w:tc>
          <w:tcPr>
            <w:tcW w:w="1305" w:type="dxa"/>
            <w:tcBorders>
              <w:top w:val="outset" w:sz="6" w:space="0" w:color="auto"/>
              <w:left w:val="outset" w:sz="6" w:space="0" w:color="auto"/>
              <w:bottom w:val="outset" w:sz="6" w:space="0" w:color="auto"/>
              <w:right w:val="outset" w:sz="6" w:space="0" w:color="auto"/>
            </w:tcBorders>
            <w:vAlign w:val="center"/>
            <w:hideMark/>
          </w:tcPr>
          <w:p w:rsidR="00993C43" w:rsidRPr="00993C43" w:rsidRDefault="00993C43" w:rsidP="00EF099B">
            <w:pPr>
              <w:spacing w:after="0" w:line="240" w:lineRule="auto"/>
              <w:jc w:val="center"/>
              <w:rPr>
                <w:rFonts w:ascii="Arial" w:eastAsia="Times New Roman" w:hAnsi="Arial" w:cs="Arial"/>
                <w:color w:val="444444"/>
                <w:sz w:val="20"/>
                <w:szCs w:val="18"/>
              </w:rPr>
            </w:pPr>
            <w:r w:rsidRPr="00993C43">
              <w:rPr>
                <w:rFonts w:eastAsia="Times New Roman" w:cs="Times New Roman"/>
                <w:color w:val="444444"/>
                <w:szCs w:val="24"/>
              </w:rPr>
              <w:t>04/201</w:t>
            </w:r>
            <w:r w:rsidR="00743FBC">
              <w:rPr>
                <w:rFonts w:eastAsia="Times New Roman" w:cs="Times New Roman"/>
                <w:color w:val="444444"/>
                <w:szCs w:val="24"/>
              </w:rPr>
              <w:t>9</w:t>
            </w:r>
          </w:p>
        </w:tc>
        <w:tc>
          <w:tcPr>
            <w:tcW w:w="5586" w:type="dxa"/>
            <w:tcBorders>
              <w:top w:val="outset" w:sz="6" w:space="0" w:color="auto"/>
              <w:left w:val="outset" w:sz="6" w:space="0" w:color="auto"/>
              <w:bottom w:val="outset" w:sz="6" w:space="0" w:color="auto"/>
              <w:right w:val="outset" w:sz="6" w:space="0" w:color="auto"/>
            </w:tcBorders>
            <w:vAlign w:val="center"/>
            <w:hideMark/>
          </w:tcPr>
          <w:p w:rsidR="00993C43" w:rsidRPr="00993C43" w:rsidRDefault="00993C43" w:rsidP="00993C43">
            <w:pPr>
              <w:spacing w:after="0" w:line="240" w:lineRule="auto"/>
              <w:rPr>
                <w:rFonts w:ascii="Arial" w:eastAsia="Times New Roman" w:hAnsi="Arial" w:cs="Arial"/>
                <w:color w:val="444444"/>
                <w:sz w:val="20"/>
                <w:szCs w:val="18"/>
              </w:rPr>
            </w:pPr>
            <w:r w:rsidRPr="00993C43">
              <w:rPr>
                <w:rFonts w:eastAsia="Times New Roman" w:cs="Times New Roman"/>
                <w:color w:val="444444"/>
                <w:szCs w:val="24"/>
              </w:rPr>
              <w:t>– Kiểm điểm việc thực hiện xây dựng tủ sách pháp luật.</w:t>
            </w:r>
            <w:r w:rsidRPr="00993C43">
              <w:rPr>
                <w:rFonts w:ascii="Arial" w:eastAsia="Times New Roman" w:hAnsi="Arial" w:cs="Arial"/>
                <w:color w:val="444444"/>
                <w:sz w:val="20"/>
                <w:szCs w:val="18"/>
              </w:rPr>
              <w:br/>
            </w:r>
            <w:r w:rsidRPr="00993C43">
              <w:rPr>
                <w:rFonts w:eastAsia="Times New Roman" w:cs="Times New Roman"/>
                <w:color w:val="444444"/>
                <w:szCs w:val="24"/>
              </w:rPr>
              <w:t xml:space="preserve">– Giáo dục kỹ năng sống </w:t>
            </w:r>
            <w:proofErr w:type="gramStart"/>
            <w:r w:rsidRPr="00993C43">
              <w:rPr>
                <w:rFonts w:eastAsia="Times New Roman" w:cs="Times New Roman"/>
                <w:color w:val="444444"/>
                <w:szCs w:val="24"/>
              </w:rPr>
              <w:t>( phòng</w:t>
            </w:r>
            <w:proofErr w:type="gramEnd"/>
            <w:r w:rsidRPr="00993C43">
              <w:rPr>
                <w:rFonts w:eastAsia="Times New Roman" w:cs="Times New Roman"/>
                <w:color w:val="444444"/>
                <w:szCs w:val="24"/>
              </w:rPr>
              <w:t xml:space="preserve"> chống đuối nước).</w:t>
            </w:r>
          </w:p>
        </w:tc>
        <w:tc>
          <w:tcPr>
            <w:tcW w:w="2472" w:type="dxa"/>
            <w:tcBorders>
              <w:top w:val="outset" w:sz="6" w:space="0" w:color="auto"/>
              <w:left w:val="outset" w:sz="6" w:space="0" w:color="auto"/>
              <w:bottom w:val="outset" w:sz="6" w:space="0" w:color="auto"/>
              <w:right w:val="outset" w:sz="6" w:space="0" w:color="auto"/>
            </w:tcBorders>
            <w:vAlign w:val="center"/>
            <w:hideMark/>
          </w:tcPr>
          <w:p w:rsidR="00993C43" w:rsidRPr="00993C43" w:rsidRDefault="00743FBC" w:rsidP="00993C43">
            <w:pPr>
              <w:spacing w:after="0" w:line="240" w:lineRule="auto"/>
              <w:rPr>
                <w:rFonts w:ascii="Arial" w:eastAsia="Times New Roman" w:hAnsi="Arial" w:cs="Arial"/>
                <w:color w:val="444444"/>
                <w:sz w:val="20"/>
                <w:szCs w:val="18"/>
              </w:rPr>
            </w:pPr>
            <w:r>
              <w:rPr>
                <w:rFonts w:eastAsia="Times New Roman" w:cs="Times New Roman"/>
                <w:color w:val="444444"/>
                <w:szCs w:val="24"/>
              </w:rPr>
              <w:t>– Tổ công tác pháp luật</w:t>
            </w:r>
            <w:r w:rsidR="00993C43" w:rsidRPr="00993C43">
              <w:rPr>
                <w:rFonts w:eastAsia="Times New Roman" w:cs="Times New Roman"/>
                <w:color w:val="444444"/>
                <w:szCs w:val="24"/>
              </w:rPr>
              <w:t>.</w:t>
            </w:r>
            <w:r w:rsidR="00993C43" w:rsidRPr="00993C43">
              <w:rPr>
                <w:rFonts w:ascii="Arial" w:eastAsia="Times New Roman" w:hAnsi="Arial" w:cs="Arial"/>
                <w:color w:val="444444"/>
                <w:sz w:val="20"/>
                <w:szCs w:val="18"/>
              </w:rPr>
              <w:br/>
            </w:r>
            <w:r w:rsidR="00993C43" w:rsidRPr="00993C43">
              <w:rPr>
                <w:rFonts w:eastAsia="Times New Roman" w:cs="Times New Roman"/>
                <w:color w:val="444444"/>
                <w:szCs w:val="24"/>
              </w:rPr>
              <w:t>– TPT Đội và GVCN.</w:t>
            </w:r>
          </w:p>
        </w:tc>
      </w:tr>
      <w:tr w:rsidR="00993C43" w:rsidRPr="00993C43" w:rsidTr="00A41F8E">
        <w:trPr>
          <w:trHeight w:val="1940"/>
        </w:trPr>
        <w:tc>
          <w:tcPr>
            <w:tcW w:w="1305" w:type="dxa"/>
            <w:tcBorders>
              <w:top w:val="outset" w:sz="6" w:space="0" w:color="auto"/>
              <w:left w:val="outset" w:sz="6" w:space="0" w:color="auto"/>
              <w:bottom w:val="outset" w:sz="6" w:space="0" w:color="auto"/>
              <w:right w:val="outset" w:sz="6" w:space="0" w:color="auto"/>
            </w:tcBorders>
            <w:vAlign w:val="center"/>
            <w:hideMark/>
          </w:tcPr>
          <w:p w:rsidR="00993C43" w:rsidRPr="00993C43" w:rsidRDefault="00993C43" w:rsidP="00EF099B">
            <w:pPr>
              <w:spacing w:after="0" w:line="240" w:lineRule="auto"/>
              <w:jc w:val="center"/>
              <w:rPr>
                <w:rFonts w:ascii="Arial" w:eastAsia="Times New Roman" w:hAnsi="Arial" w:cs="Arial"/>
                <w:color w:val="444444"/>
                <w:sz w:val="20"/>
                <w:szCs w:val="18"/>
              </w:rPr>
            </w:pPr>
            <w:r w:rsidRPr="00993C43">
              <w:rPr>
                <w:rFonts w:eastAsia="Times New Roman" w:cs="Times New Roman"/>
                <w:color w:val="444444"/>
                <w:szCs w:val="24"/>
              </w:rPr>
              <w:t>05/2018</w:t>
            </w:r>
          </w:p>
        </w:tc>
        <w:tc>
          <w:tcPr>
            <w:tcW w:w="5586" w:type="dxa"/>
            <w:tcBorders>
              <w:top w:val="outset" w:sz="6" w:space="0" w:color="auto"/>
              <w:left w:val="outset" w:sz="6" w:space="0" w:color="auto"/>
              <w:bottom w:val="outset" w:sz="6" w:space="0" w:color="auto"/>
              <w:right w:val="outset" w:sz="6" w:space="0" w:color="auto"/>
            </w:tcBorders>
            <w:vAlign w:val="center"/>
            <w:hideMark/>
          </w:tcPr>
          <w:p w:rsidR="00993C43" w:rsidRPr="00993C43" w:rsidRDefault="00993C43" w:rsidP="00993C43">
            <w:pPr>
              <w:spacing w:after="0" w:line="240" w:lineRule="auto"/>
              <w:rPr>
                <w:rFonts w:ascii="Arial" w:eastAsia="Times New Roman" w:hAnsi="Arial" w:cs="Arial"/>
                <w:color w:val="444444"/>
                <w:sz w:val="20"/>
                <w:szCs w:val="18"/>
              </w:rPr>
            </w:pPr>
            <w:r w:rsidRPr="00993C43">
              <w:rPr>
                <w:rFonts w:eastAsia="Times New Roman" w:cs="Times New Roman"/>
                <w:color w:val="444444"/>
                <w:szCs w:val="24"/>
              </w:rPr>
              <w:t>– Triển khai quy chế hoàn thành chương trình cấp học.</w:t>
            </w:r>
            <w:r w:rsidRPr="00993C43">
              <w:rPr>
                <w:rFonts w:ascii="Arial" w:eastAsia="Times New Roman" w:hAnsi="Arial" w:cs="Arial"/>
                <w:color w:val="444444"/>
                <w:sz w:val="20"/>
                <w:szCs w:val="18"/>
              </w:rPr>
              <w:br/>
            </w:r>
            <w:r w:rsidRPr="00993C43">
              <w:rPr>
                <w:rFonts w:eastAsia="Times New Roman" w:cs="Times New Roman"/>
                <w:color w:val="444444"/>
                <w:szCs w:val="24"/>
              </w:rPr>
              <w:t>– Tổ chức tuyên truyền, phổ biến, quán triệt các văn bản luật: Luật lao động; Luật xử lý hành chính; Quy chế tuyển sinh.</w:t>
            </w:r>
          </w:p>
        </w:tc>
        <w:tc>
          <w:tcPr>
            <w:tcW w:w="2472" w:type="dxa"/>
            <w:tcBorders>
              <w:top w:val="outset" w:sz="6" w:space="0" w:color="auto"/>
              <w:left w:val="outset" w:sz="6" w:space="0" w:color="auto"/>
              <w:bottom w:val="outset" w:sz="6" w:space="0" w:color="auto"/>
              <w:right w:val="outset" w:sz="6" w:space="0" w:color="auto"/>
            </w:tcBorders>
            <w:vAlign w:val="center"/>
            <w:hideMark/>
          </w:tcPr>
          <w:p w:rsidR="00993C43" w:rsidRPr="00993C43" w:rsidRDefault="00993C43" w:rsidP="00993C43">
            <w:pPr>
              <w:spacing w:after="0" w:line="240" w:lineRule="auto"/>
              <w:rPr>
                <w:rFonts w:ascii="Arial" w:eastAsia="Times New Roman" w:hAnsi="Arial" w:cs="Arial"/>
                <w:color w:val="444444"/>
                <w:sz w:val="20"/>
                <w:szCs w:val="18"/>
              </w:rPr>
            </w:pPr>
            <w:r w:rsidRPr="00993C43">
              <w:rPr>
                <w:rFonts w:eastAsia="Times New Roman" w:cs="Times New Roman"/>
                <w:color w:val="444444"/>
                <w:szCs w:val="24"/>
              </w:rPr>
              <w:t>– Lãnh đạo trường.</w:t>
            </w:r>
            <w:r w:rsidRPr="00993C43">
              <w:rPr>
                <w:rFonts w:ascii="Arial" w:eastAsia="Times New Roman" w:hAnsi="Arial" w:cs="Arial"/>
                <w:color w:val="444444"/>
                <w:sz w:val="20"/>
                <w:szCs w:val="18"/>
              </w:rPr>
              <w:br/>
            </w:r>
            <w:r w:rsidRPr="00993C43">
              <w:rPr>
                <w:rFonts w:eastAsia="Times New Roman" w:cs="Times New Roman"/>
                <w:color w:val="444444"/>
                <w:szCs w:val="24"/>
              </w:rPr>
              <w:t> </w:t>
            </w:r>
            <w:r w:rsidRPr="00993C43">
              <w:rPr>
                <w:rFonts w:ascii="Arial" w:eastAsia="Times New Roman" w:hAnsi="Arial" w:cs="Arial"/>
                <w:color w:val="444444"/>
                <w:sz w:val="20"/>
                <w:szCs w:val="18"/>
              </w:rPr>
              <w:br/>
            </w:r>
            <w:r w:rsidR="00743FBC">
              <w:rPr>
                <w:rFonts w:eastAsia="Times New Roman" w:cs="Times New Roman"/>
                <w:color w:val="444444"/>
                <w:szCs w:val="24"/>
              </w:rPr>
              <w:t>– Tổ công tác pháp luật</w:t>
            </w:r>
            <w:r w:rsidRPr="00993C43">
              <w:rPr>
                <w:rFonts w:eastAsia="Times New Roman" w:cs="Times New Roman"/>
                <w:color w:val="444444"/>
                <w:szCs w:val="24"/>
              </w:rPr>
              <w:t>.</w:t>
            </w:r>
          </w:p>
        </w:tc>
      </w:tr>
      <w:tr w:rsidR="00993C43" w:rsidRPr="00993C43" w:rsidTr="00A41F8E">
        <w:trPr>
          <w:trHeight w:val="977"/>
        </w:trPr>
        <w:tc>
          <w:tcPr>
            <w:tcW w:w="1305" w:type="dxa"/>
            <w:tcBorders>
              <w:top w:val="outset" w:sz="6" w:space="0" w:color="auto"/>
              <w:left w:val="outset" w:sz="6" w:space="0" w:color="auto"/>
              <w:bottom w:val="outset" w:sz="6" w:space="0" w:color="auto"/>
              <w:right w:val="outset" w:sz="6" w:space="0" w:color="auto"/>
            </w:tcBorders>
            <w:vAlign w:val="center"/>
            <w:hideMark/>
          </w:tcPr>
          <w:p w:rsidR="00993C43" w:rsidRPr="00993C43" w:rsidRDefault="00993C43" w:rsidP="00EF099B">
            <w:pPr>
              <w:spacing w:after="0" w:line="240" w:lineRule="auto"/>
              <w:jc w:val="center"/>
              <w:rPr>
                <w:rFonts w:ascii="Arial" w:eastAsia="Times New Roman" w:hAnsi="Arial" w:cs="Arial"/>
                <w:color w:val="444444"/>
                <w:sz w:val="20"/>
                <w:szCs w:val="18"/>
              </w:rPr>
            </w:pPr>
            <w:r w:rsidRPr="00993C43">
              <w:rPr>
                <w:rFonts w:eastAsia="Times New Roman" w:cs="Times New Roman"/>
                <w:color w:val="444444"/>
                <w:szCs w:val="24"/>
              </w:rPr>
              <w:t>06/201</w:t>
            </w:r>
            <w:r w:rsidR="00743FBC">
              <w:rPr>
                <w:rFonts w:eastAsia="Times New Roman" w:cs="Times New Roman"/>
                <w:color w:val="444444"/>
                <w:szCs w:val="24"/>
              </w:rPr>
              <w:t>9</w:t>
            </w:r>
          </w:p>
        </w:tc>
        <w:tc>
          <w:tcPr>
            <w:tcW w:w="5586" w:type="dxa"/>
            <w:tcBorders>
              <w:top w:val="outset" w:sz="6" w:space="0" w:color="auto"/>
              <w:left w:val="outset" w:sz="6" w:space="0" w:color="auto"/>
              <w:bottom w:val="outset" w:sz="6" w:space="0" w:color="auto"/>
              <w:right w:val="outset" w:sz="6" w:space="0" w:color="auto"/>
            </w:tcBorders>
            <w:vAlign w:val="center"/>
            <w:hideMark/>
          </w:tcPr>
          <w:p w:rsidR="00993C43" w:rsidRPr="00993C43" w:rsidRDefault="00993C43" w:rsidP="00993C43">
            <w:pPr>
              <w:spacing w:after="0" w:line="240" w:lineRule="auto"/>
              <w:rPr>
                <w:rFonts w:ascii="Arial" w:eastAsia="Times New Roman" w:hAnsi="Arial" w:cs="Arial"/>
                <w:color w:val="444444"/>
                <w:sz w:val="20"/>
                <w:szCs w:val="18"/>
              </w:rPr>
            </w:pPr>
            <w:r w:rsidRPr="00993C43">
              <w:rPr>
                <w:rFonts w:eastAsia="Times New Roman" w:cs="Times New Roman"/>
                <w:color w:val="444444"/>
                <w:szCs w:val="24"/>
              </w:rPr>
              <w:t>– Báo cáo tổng kết công tác thực hiệ</w:t>
            </w:r>
            <w:r w:rsidR="00743FBC">
              <w:rPr>
                <w:rFonts w:eastAsia="Times New Roman" w:cs="Times New Roman"/>
                <w:color w:val="444444"/>
                <w:szCs w:val="24"/>
              </w:rPr>
              <w:t>n nhiệm vụ pháp chế năm học 2018 – 2019</w:t>
            </w:r>
            <w:r w:rsidRPr="00993C43">
              <w:rPr>
                <w:rFonts w:eastAsia="Times New Roman" w:cs="Times New Roman"/>
                <w:color w:val="444444"/>
                <w:szCs w:val="24"/>
              </w:rPr>
              <w:t>.</w:t>
            </w:r>
          </w:p>
        </w:tc>
        <w:tc>
          <w:tcPr>
            <w:tcW w:w="2472" w:type="dxa"/>
            <w:tcBorders>
              <w:top w:val="outset" w:sz="6" w:space="0" w:color="auto"/>
              <w:left w:val="outset" w:sz="6" w:space="0" w:color="auto"/>
              <w:bottom w:val="outset" w:sz="6" w:space="0" w:color="auto"/>
              <w:right w:val="outset" w:sz="6" w:space="0" w:color="auto"/>
            </w:tcBorders>
            <w:vAlign w:val="center"/>
            <w:hideMark/>
          </w:tcPr>
          <w:p w:rsidR="00993C43" w:rsidRPr="00993C43" w:rsidRDefault="00993C43" w:rsidP="00993C43">
            <w:pPr>
              <w:spacing w:after="0" w:line="240" w:lineRule="auto"/>
              <w:rPr>
                <w:rFonts w:ascii="Arial" w:eastAsia="Times New Roman" w:hAnsi="Arial" w:cs="Arial"/>
                <w:color w:val="444444"/>
                <w:sz w:val="20"/>
                <w:szCs w:val="18"/>
              </w:rPr>
            </w:pPr>
            <w:r w:rsidRPr="00993C43">
              <w:rPr>
                <w:rFonts w:eastAsia="Times New Roman" w:cs="Times New Roman"/>
                <w:color w:val="444444"/>
                <w:szCs w:val="24"/>
              </w:rPr>
              <w:t>– Hiệu trưởng</w:t>
            </w:r>
          </w:p>
        </w:tc>
      </w:tr>
      <w:tr w:rsidR="00743FBC" w:rsidRPr="00993C43" w:rsidTr="00A41F8E">
        <w:trPr>
          <w:trHeight w:val="977"/>
        </w:trPr>
        <w:tc>
          <w:tcPr>
            <w:tcW w:w="1305" w:type="dxa"/>
            <w:tcBorders>
              <w:top w:val="outset" w:sz="6" w:space="0" w:color="auto"/>
              <w:left w:val="outset" w:sz="6" w:space="0" w:color="auto"/>
              <w:bottom w:val="outset" w:sz="6" w:space="0" w:color="auto"/>
              <w:right w:val="outset" w:sz="6" w:space="0" w:color="auto"/>
            </w:tcBorders>
            <w:vAlign w:val="center"/>
            <w:hideMark/>
          </w:tcPr>
          <w:p w:rsidR="00743FBC" w:rsidRPr="00993C43" w:rsidRDefault="00743FBC" w:rsidP="00EF099B">
            <w:pPr>
              <w:spacing w:after="0" w:line="240" w:lineRule="auto"/>
              <w:jc w:val="center"/>
              <w:rPr>
                <w:rFonts w:eastAsia="Times New Roman" w:cs="Times New Roman"/>
                <w:color w:val="444444"/>
                <w:szCs w:val="24"/>
              </w:rPr>
            </w:pPr>
            <w:r>
              <w:rPr>
                <w:rFonts w:eastAsia="Times New Roman" w:cs="Times New Roman"/>
                <w:color w:val="444444"/>
                <w:szCs w:val="24"/>
              </w:rPr>
              <w:t>9/2019</w:t>
            </w:r>
          </w:p>
        </w:tc>
        <w:tc>
          <w:tcPr>
            <w:tcW w:w="5586" w:type="dxa"/>
            <w:tcBorders>
              <w:top w:val="outset" w:sz="6" w:space="0" w:color="auto"/>
              <w:left w:val="outset" w:sz="6" w:space="0" w:color="auto"/>
              <w:bottom w:val="outset" w:sz="6" w:space="0" w:color="auto"/>
              <w:right w:val="outset" w:sz="6" w:space="0" w:color="auto"/>
            </w:tcBorders>
            <w:vAlign w:val="center"/>
            <w:hideMark/>
          </w:tcPr>
          <w:p w:rsidR="00743FBC" w:rsidRPr="00993C43" w:rsidRDefault="00743FBC" w:rsidP="00993C43">
            <w:pPr>
              <w:spacing w:after="0" w:line="240" w:lineRule="auto"/>
              <w:rPr>
                <w:rFonts w:eastAsia="Times New Roman" w:cs="Times New Roman"/>
                <w:color w:val="444444"/>
                <w:szCs w:val="24"/>
              </w:rPr>
            </w:pPr>
            <w:r w:rsidRPr="00993C43">
              <w:rPr>
                <w:rFonts w:eastAsia="Times New Roman" w:cs="Times New Roman"/>
                <w:color w:val="444444"/>
                <w:szCs w:val="24"/>
              </w:rPr>
              <w:t>– Tổ chức tuyên truyền phổ biến các văn bản</w:t>
            </w:r>
            <w:r>
              <w:rPr>
                <w:rFonts w:eastAsia="Times New Roman" w:cs="Times New Roman"/>
                <w:color w:val="444444"/>
                <w:szCs w:val="24"/>
              </w:rPr>
              <w:t xml:space="preserve"> của các cấp về  nhiệm vụ năm học 2019-2020</w:t>
            </w:r>
          </w:p>
        </w:tc>
        <w:tc>
          <w:tcPr>
            <w:tcW w:w="2472" w:type="dxa"/>
            <w:tcBorders>
              <w:top w:val="outset" w:sz="6" w:space="0" w:color="auto"/>
              <w:left w:val="outset" w:sz="6" w:space="0" w:color="auto"/>
              <w:bottom w:val="outset" w:sz="6" w:space="0" w:color="auto"/>
              <w:right w:val="outset" w:sz="6" w:space="0" w:color="auto"/>
            </w:tcBorders>
            <w:vAlign w:val="center"/>
            <w:hideMark/>
          </w:tcPr>
          <w:p w:rsidR="00743FBC" w:rsidRPr="00993C43" w:rsidRDefault="00743FBC" w:rsidP="00993C43">
            <w:pPr>
              <w:spacing w:after="0" w:line="240" w:lineRule="auto"/>
              <w:rPr>
                <w:rFonts w:eastAsia="Times New Roman" w:cs="Times New Roman"/>
                <w:color w:val="444444"/>
                <w:szCs w:val="24"/>
              </w:rPr>
            </w:pPr>
            <w:r>
              <w:rPr>
                <w:rFonts w:eastAsia="Times New Roman" w:cs="Times New Roman"/>
                <w:color w:val="444444"/>
                <w:szCs w:val="24"/>
              </w:rPr>
              <w:t xml:space="preserve"> Hiệu trưởng</w:t>
            </w:r>
          </w:p>
        </w:tc>
      </w:tr>
    </w:tbl>
    <w:p w:rsidR="0057407B" w:rsidRDefault="00993C43" w:rsidP="0057407B">
      <w:pPr>
        <w:spacing w:after="0" w:line="240" w:lineRule="auto"/>
        <w:ind w:firstLine="720"/>
        <w:jc w:val="both"/>
        <w:rPr>
          <w:rFonts w:eastAsia="Times New Roman" w:cs="Times New Roman"/>
          <w:color w:val="444444"/>
          <w:szCs w:val="24"/>
        </w:rPr>
      </w:pPr>
      <w:r w:rsidRPr="00993C43">
        <w:rPr>
          <w:rFonts w:eastAsia="Times New Roman" w:cs="Times New Roman"/>
          <w:color w:val="444444"/>
          <w:szCs w:val="24"/>
        </w:rPr>
        <w:t> </w:t>
      </w:r>
    </w:p>
    <w:p w:rsidR="0057407B" w:rsidRDefault="00993C43" w:rsidP="0057407B">
      <w:pPr>
        <w:spacing w:after="0" w:line="240" w:lineRule="auto"/>
        <w:ind w:firstLine="720"/>
        <w:jc w:val="both"/>
        <w:rPr>
          <w:rFonts w:eastAsia="Times New Roman" w:cs="Times New Roman"/>
          <w:color w:val="444444"/>
          <w:szCs w:val="24"/>
        </w:rPr>
      </w:pPr>
      <w:r w:rsidRPr="00993C43">
        <w:rPr>
          <w:rFonts w:eastAsia="Times New Roman" w:cs="Times New Roman"/>
          <w:color w:val="444444"/>
          <w:szCs w:val="24"/>
        </w:rPr>
        <w:lastRenderedPageBreak/>
        <w:t>Trên đây là kế hoạch thực hiện công tác pháp chế</w:t>
      </w:r>
      <w:r w:rsidR="00743FBC">
        <w:rPr>
          <w:rFonts w:eastAsia="Times New Roman" w:cs="Times New Roman"/>
          <w:color w:val="444444"/>
          <w:szCs w:val="24"/>
        </w:rPr>
        <w:t xml:space="preserve"> của nhà trường năm học 2018</w:t>
      </w:r>
      <w:r w:rsidRPr="00993C43">
        <w:rPr>
          <w:rFonts w:eastAsia="Times New Roman" w:cs="Times New Roman"/>
          <w:color w:val="444444"/>
          <w:szCs w:val="24"/>
        </w:rPr>
        <w:t xml:space="preserve"> – </w:t>
      </w:r>
      <w:r w:rsidR="00743FBC">
        <w:rPr>
          <w:rFonts w:eastAsia="Times New Roman" w:cs="Times New Roman"/>
          <w:color w:val="444444"/>
          <w:szCs w:val="24"/>
        </w:rPr>
        <w:t>2019</w:t>
      </w:r>
      <w:r w:rsidRPr="00993C43">
        <w:rPr>
          <w:rFonts w:eastAsia="Times New Roman" w:cs="Times New Roman"/>
          <w:color w:val="444444"/>
          <w:szCs w:val="24"/>
        </w:rPr>
        <w:t>, yêu cầu các Đoàn thể, tổ chuyên môn, CB,</w:t>
      </w:r>
      <w:r w:rsidR="00EF2737">
        <w:rPr>
          <w:rFonts w:eastAsia="Times New Roman" w:cs="Times New Roman"/>
          <w:color w:val="444444"/>
          <w:szCs w:val="24"/>
        </w:rPr>
        <w:t xml:space="preserve"> </w:t>
      </w:r>
      <w:r w:rsidRPr="00993C43">
        <w:rPr>
          <w:rFonts w:eastAsia="Times New Roman" w:cs="Times New Roman"/>
          <w:color w:val="444444"/>
          <w:szCs w:val="24"/>
        </w:rPr>
        <w:t>GV, NV nhà trường nghiêm túc thực hiện, trong quá thực hiện có gì vướng mắc, báo cáo BGH nhà trường để kịp thời giải quyết</w:t>
      </w:r>
      <w:proofErr w:type="gramStart"/>
      <w:r w:rsidRPr="00993C43">
        <w:rPr>
          <w:rFonts w:eastAsia="Times New Roman" w:cs="Times New Roman"/>
          <w:color w:val="444444"/>
          <w:szCs w:val="24"/>
        </w:rPr>
        <w:t>./</w:t>
      </w:r>
      <w:proofErr w:type="gramEnd"/>
      <w:r w:rsidRPr="00993C43">
        <w:rPr>
          <w:rFonts w:eastAsia="Times New Roman" w:cs="Times New Roman"/>
          <w:color w:val="444444"/>
          <w:szCs w:val="24"/>
        </w:rPr>
        <w:t>. </w:t>
      </w:r>
    </w:p>
    <w:p w:rsidR="00993C43" w:rsidRPr="00993C43" w:rsidRDefault="00993C43" w:rsidP="0057407B">
      <w:pPr>
        <w:spacing w:after="0" w:line="240" w:lineRule="auto"/>
        <w:ind w:firstLine="720"/>
        <w:jc w:val="both"/>
        <w:rPr>
          <w:rFonts w:ascii="Arial" w:eastAsia="Times New Roman" w:hAnsi="Arial" w:cs="Arial"/>
          <w:color w:val="444444"/>
          <w:sz w:val="20"/>
          <w:szCs w:val="18"/>
        </w:rPr>
      </w:pPr>
      <w:r w:rsidRPr="00993C43">
        <w:rPr>
          <w:rFonts w:eastAsia="Times New Roman" w:cs="Times New Roman"/>
          <w:color w:val="444444"/>
          <w:szCs w:val="24"/>
        </w:rPr>
        <w:t> </w:t>
      </w:r>
    </w:p>
    <w:tbl>
      <w:tblPr>
        <w:tblW w:w="9705" w:type="dxa"/>
        <w:tblCellMar>
          <w:top w:w="15" w:type="dxa"/>
          <w:left w:w="15" w:type="dxa"/>
          <w:bottom w:w="15" w:type="dxa"/>
          <w:right w:w="15" w:type="dxa"/>
        </w:tblCellMar>
        <w:tblLook w:val="04A0"/>
      </w:tblPr>
      <w:tblGrid>
        <w:gridCol w:w="4635"/>
        <w:gridCol w:w="5070"/>
      </w:tblGrid>
      <w:tr w:rsidR="00993C43" w:rsidRPr="00993C43" w:rsidTr="007E73FD">
        <w:trPr>
          <w:trHeight w:val="2334"/>
        </w:trPr>
        <w:tc>
          <w:tcPr>
            <w:tcW w:w="4635" w:type="dxa"/>
            <w:vAlign w:val="center"/>
            <w:hideMark/>
          </w:tcPr>
          <w:p w:rsidR="00993C43" w:rsidRPr="00993C43" w:rsidRDefault="00993C43" w:rsidP="00993C43">
            <w:pPr>
              <w:spacing w:after="0" w:line="240" w:lineRule="auto"/>
              <w:rPr>
                <w:rFonts w:ascii="Arial" w:eastAsia="Times New Roman" w:hAnsi="Arial" w:cs="Arial"/>
                <w:color w:val="444444"/>
                <w:sz w:val="20"/>
                <w:szCs w:val="18"/>
              </w:rPr>
            </w:pPr>
            <w:r w:rsidRPr="00774CCE">
              <w:rPr>
                <w:rFonts w:eastAsia="Times New Roman" w:cs="Times New Roman"/>
                <w:b/>
                <w:bCs/>
                <w:i/>
                <w:iCs/>
                <w:color w:val="444444"/>
                <w:szCs w:val="24"/>
              </w:rPr>
              <w:t>Nơi nhận:                   </w:t>
            </w:r>
            <w:r w:rsidRPr="00993C43">
              <w:rPr>
                <w:rFonts w:ascii="Arial" w:eastAsia="Times New Roman" w:hAnsi="Arial" w:cs="Arial"/>
                <w:color w:val="444444"/>
                <w:sz w:val="20"/>
                <w:szCs w:val="18"/>
              </w:rPr>
              <w:br/>
            </w:r>
            <w:r w:rsidRPr="00993C43">
              <w:rPr>
                <w:rFonts w:eastAsia="Times New Roman" w:cs="Times New Roman"/>
                <w:color w:val="444444"/>
                <w:szCs w:val="24"/>
              </w:rPr>
              <w:t> – Phòng GD&amp;ĐT(B/c);</w:t>
            </w:r>
            <w:r w:rsidRPr="00993C43">
              <w:rPr>
                <w:rFonts w:ascii="Arial" w:eastAsia="Times New Roman" w:hAnsi="Arial" w:cs="Arial"/>
                <w:color w:val="444444"/>
                <w:sz w:val="20"/>
                <w:szCs w:val="18"/>
              </w:rPr>
              <w:br/>
            </w:r>
            <w:r w:rsidRPr="00993C43">
              <w:rPr>
                <w:rFonts w:eastAsia="Times New Roman" w:cs="Times New Roman"/>
                <w:color w:val="444444"/>
                <w:szCs w:val="24"/>
              </w:rPr>
              <w:t> – Trang web của trường;</w:t>
            </w:r>
            <w:r w:rsidRPr="00993C43">
              <w:rPr>
                <w:rFonts w:ascii="Arial" w:eastAsia="Times New Roman" w:hAnsi="Arial" w:cs="Arial"/>
                <w:color w:val="444444"/>
                <w:sz w:val="20"/>
                <w:szCs w:val="18"/>
              </w:rPr>
              <w:br/>
            </w:r>
            <w:r w:rsidRPr="00993C43">
              <w:rPr>
                <w:rFonts w:eastAsia="Times New Roman" w:cs="Times New Roman"/>
                <w:color w:val="444444"/>
                <w:szCs w:val="24"/>
              </w:rPr>
              <w:t> – Lưu: VT</w:t>
            </w:r>
            <w:r w:rsidRPr="00993C43">
              <w:rPr>
                <w:rFonts w:ascii="Arial" w:eastAsia="Times New Roman" w:hAnsi="Arial" w:cs="Arial"/>
                <w:color w:val="444444"/>
                <w:sz w:val="20"/>
                <w:szCs w:val="18"/>
              </w:rPr>
              <w:br/>
            </w:r>
            <w:r w:rsidRPr="00993C43">
              <w:rPr>
                <w:rFonts w:eastAsia="Times New Roman" w:cs="Times New Roman"/>
                <w:color w:val="444444"/>
                <w:szCs w:val="24"/>
              </w:rPr>
              <w:t> </w:t>
            </w:r>
          </w:p>
        </w:tc>
        <w:tc>
          <w:tcPr>
            <w:tcW w:w="5070" w:type="dxa"/>
            <w:vAlign w:val="center"/>
            <w:hideMark/>
          </w:tcPr>
          <w:p w:rsidR="00993C43" w:rsidRPr="00993C43" w:rsidRDefault="00993C43" w:rsidP="00993C43">
            <w:pPr>
              <w:spacing w:after="0" w:line="240" w:lineRule="auto"/>
              <w:rPr>
                <w:rFonts w:ascii="Arial" w:eastAsia="Times New Roman" w:hAnsi="Arial" w:cs="Arial"/>
                <w:color w:val="444444"/>
                <w:sz w:val="20"/>
                <w:szCs w:val="18"/>
              </w:rPr>
            </w:pPr>
            <w:r w:rsidRPr="00774CCE">
              <w:rPr>
                <w:rFonts w:eastAsia="Times New Roman" w:cs="Times New Roman"/>
                <w:b/>
                <w:bCs/>
                <w:color w:val="444444"/>
                <w:szCs w:val="24"/>
              </w:rPr>
              <w:t>                        HIỆU TRƯỞNG</w:t>
            </w:r>
            <w:r w:rsidRPr="00993C43">
              <w:rPr>
                <w:rFonts w:ascii="Arial" w:eastAsia="Times New Roman" w:hAnsi="Arial" w:cs="Arial"/>
                <w:color w:val="444444"/>
                <w:sz w:val="20"/>
                <w:szCs w:val="18"/>
              </w:rPr>
              <w:br/>
            </w:r>
            <w:r w:rsidRPr="00993C43">
              <w:rPr>
                <w:rFonts w:eastAsia="Times New Roman" w:cs="Times New Roman"/>
                <w:color w:val="444444"/>
                <w:szCs w:val="24"/>
              </w:rPr>
              <w:t> </w:t>
            </w:r>
            <w:r w:rsidRPr="00993C43">
              <w:rPr>
                <w:rFonts w:ascii="Arial" w:eastAsia="Times New Roman" w:hAnsi="Arial" w:cs="Arial"/>
                <w:color w:val="444444"/>
                <w:sz w:val="20"/>
                <w:szCs w:val="18"/>
              </w:rPr>
              <w:br/>
            </w:r>
            <w:r w:rsidRPr="00774CCE">
              <w:rPr>
                <w:rFonts w:eastAsia="Times New Roman" w:cs="Times New Roman"/>
                <w:i/>
                <w:iCs/>
                <w:color w:val="444444"/>
                <w:szCs w:val="24"/>
              </w:rPr>
              <w:t>                                 </w:t>
            </w:r>
          </w:p>
          <w:p w:rsidR="00993C43" w:rsidRDefault="00993C43" w:rsidP="00993C43">
            <w:pPr>
              <w:spacing w:before="100" w:beforeAutospacing="1" w:after="100" w:afterAutospacing="1" w:line="240" w:lineRule="auto"/>
              <w:rPr>
                <w:rFonts w:eastAsia="Times New Roman" w:cs="Times New Roman"/>
                <w:b/>
                <w:bCs/>
                <w:color w:val="444444"/>
                <w:szCs w:val="24"/>
              </w:rPr>
            </w:pPr>
            <w:r w:rsidRPr="00993C43">
              <w:rPr>
                <w:rFonts w:eastAsia="Times New Roman" w:cs="Times New Roman"/>
                <w:color w:val="444444"/>
                <w:szCs w:val="24"/>
              </w:rPr>
              <w:t>                          </w:t>
            </w:r>
          </w:p>
          <w:p w:rsidR="00993C43" w:rsidRPr="00993C43" w:rsidRDefault="00774CCE" w:rsidP="00993C43">
            <w:pPr>
              <w:spacing w:before="100" w:beforeAutospacing="1" w:after="100" w:afterAutospacing="1" w:line="240" w:lineRule="auto"/>
              <w:rPr>
                <w:rFonts w:ascii="Arial" w:eastAsia="Times New Roman" w:hAnsi="Arial" w:cs="Arial"/>
                <w:color w:val="444444"/>
                <w:sz w:val="20"/>
                <w:szCs w:val="18"/>
              </w:rPr>
            </w:pPr>
            <w:r>
              <w:rPr>
                <w:rFonts w:eastAsia="Times New Roman" w:cs="Times New Roman"/>
                <w:b/>
                <w:bCs/>
                <w:color w:val="444444"/>
                <w:szCs w:val="24"/>
              </w:rPr>
              <w:t xml:space="preserve">                          Bùi Văn Xuân</w:t>
            </w:r>
          </w:p>
        </w:tc>
      </w:tr>
    </w:tbl>
    <w:p w:rsidR="007E73FD" w:rsidRDefault="007E73FD" w:rsidP="007E73FD">
      <w:pPr>
        <w:spacing w:line="360" w:lineRule="auto"/>
        <w:jc w:val="center"/>
      </w:pPr>
    </w:p>
    <w:p w:rsidR="007E73FD" w:rsidRPr="00CD096A" w:rsidRDefault="007E73FD" w:rsidP="007E73FD">
      <w:pPr>
        <w:spacing w:before="120" w:line="360" w:lineRule="exact"/>
        <w:jc w:val="both"/>
        <w:rPr>
          <w:b/>
          <w:sz w:val="24"/>
          <w:lang w:val="sv-SE"/>
        </w:rPr>
      </w:pPr>
      <w:r w:rsidRPr="00CD096A">
        <w:rPr>
          <w:szCs w:val="24"/>
        </w:rPr>
        <w:tab/>
      </w:r>
    </w:p>
    <w:p w:rsidR="007E73FD" w:rsidRPr="00CD096A" w:rsidRDefault="007E73FD" w:rsidP="007E73FD">
      <w:pPr>
        <w:spacing w:line="360" w:lineRule="exact"/>
        <w:rPr>
          <w:b/>
          <w:sz w:val="24"/>
          <w:lang w:val="sv-SE"/>
        </w:rPr>
      </w:pPr>
    </w:p>
    <w:p w:rsidR="007E73FD" w:rsidRPr="00CD096A" w:rsidRDefault="007E73FD" w:rsidP="007E73FD">
      <w:pPr>
        <w:spacing w:line="360" w:lineRule="exact"/>
        <w:rPr>
          <w:b/>
          <w:sz w:val="24"/>
          <w:lang w:val="sv-SE"/>
        </w:rPr>
      </w:pPr>
    </w:p>
    <w:sectPr w:rsidR="007E73FD" w:rsidRPr="00CD096A" w:rsidSect="00F56BD5">
      <w:footerReference w:type="default" r:id="rId7"/>
      <w:pgSz w:w="11909" w:h="16834" w:code="9"/>
      <w:pgMar w:top="1134" w:right="1134" w:bottom="1134" w:left="1701" w:header="284"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620" w:rsidRDefault="00711620" w:rsidP="00F56BD5">
      <w:pPr>
        <w:spacing w:after="0" w:line="240" w:lineRule="auto"/>
      </w:pPr>
      <w:r>
        <w:separator/>
      </w:r>
    </w:p>
  </w:endnote>
  <w:endnote w:type="continuationSeparator" w:id="1">
    <w:p w:rsidR="00711620" w:rsidRDefault="00711620" w:rsidP="00F56B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81678"/>
      <w:docPartObj>
        <w:docPartGallery w:val="Page Numbers (Bottom of Page)"/>
        <w:docPartUnique/>
      </w:docPartObj>
    </w:sdtPr>
    <w:sdtContent>
      <w:p w:rsidR="00F56BD5" w:rsidRDefault="003E4F64">
        <w:pPr>
          <w:pStyle w:val="Footer"/>
          <w:jc w:val="right"/>
        </w:pPr>
        <w:fldSimple w:instr=" PAGE   \* MERGEFORMAT ">
          <w:r w:rsidR="000B5BA8">
            <w:rPr>
              <w:noProof/>
            </w:rPr>
            <w:t>1</w:t>
          </w:r>
        </w:fldSimple>
      </w:p>
    </w:sdtContent>
  </w:sdt>
  <w:p w:rsidR="00F56BD5" w:rsidRDefault="00F56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620" w:rsidRDefault="00711620" w:rsidP="00F56BD5">
      <w:pPr>
        <w:spacing w:after="0" w:line="240" w:lineRule="auto"/>
      </w:pPr>
      <w:r>
        <w:separator/>
      </w:r>
    </w:p>
  </w:footnote>
  <w:footnote w:type="continuationSeparator" w:id="1">
    <w:p w:rsidR="00711620" w:rsidRDefault="00711620" w:rsidP="00F56BD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16385"/>
  </w:hdrShapeDefaults>
  <w:footnotePr>
    <w:footnote w:id="0"/>
    <w:footnote w:id="1"/>
  </w:footnotePr>
  <w:endnotePr>
    <w:endnote w:id="0"/>
    <w:endnote w:id="1"/>
  </w:endnotePr>
  <w:compat/>
  <w:rsids>
    <w:rsidRoot w:val="00993C43"/>
    <w:rsid w:val="000B5BA8"/>
    <w:rsid w:val="001075EC"/>
    <w:rsid w:val="00160E9A"/>
    <w:rsid w:val="001B3402"/>
    <w:rsid w:val="002234AC"/>
    <w:rsid w:val="002A39C2"/>
    <w:rsid w:val="003E4F64"/>
    <w:rsid w:val="00434CAF"/>
    <w:rsid w:val="0057407B"/>
    <w:rsid w:val="00675282"/>
    <w:rsid w:val="00697EB3"/>
    <w:rsid w:val="006B4ADC"/>
    <w:rsid w:val="00711620"/>
    <w:rsid w:val="00743FBC"/>
    <w:rsid w:val="00774CCE"/>
    <w:rsid w:val="007A1E46"/>
    <w:rsid w:val="007E73FD"/>
    <w:rsid w:val="00841610"/>
    <w:rsid w:val="00870911"/>
    <w:rsid w:val="00926E7C"/>
    <w:rsid w:val="00993C43"/>
    <w:rsid w:val="009F4424"/>
    <w:rsid w:val="00A41F8E"/>
    <w:rsid w:val="00A73DCC"/>
    <w:rsid w:val="00B456DF"/>
    <w:rsid w:val="00BA058C"/>
    <w:rsid w:val="00C41D72"/>
    <w:rsid w:val="00CC0DC9"/>
    <w:rsid w:val="00CE2E9C"/>
    <w:rsid w:val="00D81F27"/>
    <w:rsid w:val="00D86F2E"/>
    <w:rsid w:val="00DD0A44"/>
    <w:rsid w:val="00E16891"/>
    <w:rsid w:val="00EB63EC"/>
    <w:rsid w:val="00EF099B"/>
    <w:rsid w:val="00EF2737"/>
    <w:rsid w:val="00F56BD5"/>
    <w:rsid w:val="00F65F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rules v:ext="edit">
        <o:r id="V:Rule4" type="connector" idref="#_x0000_s1030"/>
        <o:r id="V:Rule5" type="connector" idref="#_x0000_s1029"/>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C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93C43"/>
    <w:rPr>
      <w:b/>
      <w:bCs/>
    </w:rPr>
  </w:style>
  <w:style w:type="character" w:styleId="Emphasis">
    <w:name w:val="Emphasis"/>
    <w:basedOn w:val="DefaultParagraphFont"/>
    <w:uiPriority w:val="20"/>
    <w:qFormat/>
    <w:rsid w:val="00993C43"/>
    <w:rPr>
      <w:i/>
      <w:iCs/>
    </w:rPr>
  </w:style>
  <w:style w:type="paragraph" w:styleId="NormalWeb">
    <w:name w:val="Normal (Web)"/>
    <w:basedOn w:val="Normal"/>
    <w:uiPriority w:val="99"/>
    <w:unhideWhenUsed/>
    <w:rsid w:val="00993C43"/>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A41F8E"/>
    <w:pPr>
      <w:ind w:left="720"/>
      <w:contextualSpacing/>
    </w:pPr>
  </w:style>
  <w:style w:type="paragraph" w:styleId="Header">
    <w:name w:val="header"/>
    <w:basedOn w:val="Normal"/>
    <w:link w:val="HeaderChar"/>
    <w:uiPriority w:val="99"/>
    <w:semiHidden/>
    <w:unhideWhenUsed/>
    <w:rsid w:val="00F56B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6BD5"/>
  </w:style>
  <w:style w:type="paragraph" w:styleId="Footer">
    <w:name w:val="footer"/>
    <w:basedOn w:val="Normal"/>
    <w:link w:val="FooterChar"/>
    <w:uiPriority w:val="99"/>
    <w:unhideWhenUsed/>
    <w:rsid w:val="00F56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BD5"/>
  </w:style>
</w:styles>
</file>

<file path=word/webSettings.xml><?xml version="1.0" encoding="utf-8"?>
<w:webSettings xmlns:r="http://schemas.openxmlformats.org/officeDocument/2006/relationships" xmlns:w="http://schemas.openxmlformats.org/wordprocessingml/2006/main">
  <w:divs>
    <w:div w:id="9927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7810-F78E-498E-AF83-06BBC6B7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2337</Words>
  <Characters>13323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pcsmart</dc:creator>
  <cp:lastModifiedBy>thcs</cp:lastModifiedBy>
  <cp:revision>25</cp:revision>
  <cp:lastPrinted>2018-10-03T00:11:00Z</cp:lastPrinted>
  <dcterms:created xsi:type="dcterms:W3CDTF">2018-03-16T01:45:00Z</dcterms:created>
  <dcterms:modified xsi:type="dcterms:W3CDTF">2018-10-03T00:12:00Z</dcterms:modified>
</cp:coreProperties>
</file>